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14605</wp:posOffset>
                      </wp:positionV>
                      <wp:extent cx="6851650" cy="882650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1650" cy="8826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從出埃及看新眼光和新思維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二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靈糧全球使徒性網絡主席\周神助牧師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1560" w:firstLineChars="650"/>
                                    <w:outlineLvl w:val="0"/>
                                    <w:rPr>
                                      <w:rFonts w:ascii="標楷體" w:hAnsi="標楷體" w:eastAsia="標楷體" w:cs="新細明體"/>
                                      <w:b/>
                                      <w:color w:val="000000" w:themeColor="text1"/>
                                      <w:kern w:val="36"/>
                                      <w:szCs w:val="4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bCs/>
                                      <w:color w:val="000000" w:themeColor="text1"/>
                                      <w:kern w:val="36"/>
                                      <w:szCs w:val="4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三、迦南美地的「出埃及」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代表埃及的思想、價值觀，不但在埃及、在曠野，也在迦南美地。以色列人出埃及，在曠野四十年，即將要進到迦南美地，但是最後因著神要摩西吩咐磐石出水，他卻擊打磐石，以至於他不能進到迦南美地。這讓我們看到，埃及不但是思想和價值觀，也是一種力量；在摩西進迦南美地之前，這個力量透過他的煩躁脾氣抓住他，使他不能進到迦南美地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color w:val="111111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後來以色列歷代的君王，不僅是壞王，連所謂的好王也被埃及纏住；包含敬畏神的大衛、建造聖殿的所羅門、蒙神賜福的烏西雅王、經歷極大得勝的希西家王。他們的失敗，就是由於沒有看到代表埃及的思想、價值觀、試探，是不會輕易放過人的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color w:val="111111"/>
                                      <w:spacing w:val="15"/>
                                      <w:kern w:val="0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0"/>
                                    <w:rPr>
                                      <w:rFonts w:ascii="標楷體" w:hAnsi="標楷體" w:eastAsia="標楷體" w:cs="新細明體"/>
                                      <w:b/>
                                      <w:color w:val="000000" w:themeColor="text1"/>
                                      <w:kern w:val="36"/>
                                      <w:szCs w:val="4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bCs/>
                                      <w:color w:val="000000" w:themeColor="text1"/>
                                      <w:kern w:val="36"/>
                                      <w:szCs w:val="4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四、新約的「出埃及」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有時候我們所傳、所信的福音，好像是非常廉價的。我們傳「信耶穌、得永生、上天堂」，但為什麼很多基督徒信了耶穌，也得永生，但是仍被罪綑綁？仍貪愛世界？心中充滿世界的思維和價值觀？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保羅說：「將身體獻上，當作活祭，是聖潔的，是神所喜悅的；……不要效法這個世界，只要心意更新而變化，叫你們察驗何為神的善良、純全、可喜悅的旨意。」(羅十二1～2)弟兄姊妹，我們不只是要相信耶穌為我們釘十字架，我們還必須要與祂同釘十字架，我們的老我、肉體的邪情私慾，也要與祂同釘十字架。如此我們才能夠說：「現在活著的不再是我，乃是基督在我裏面活著。」(加二20)我們也必須像保羅一樣宣告：「就我而論，世界已經釘在十字架上；就世界而論，我已經釘在十字架上。」(加六14)因此我們的「外體雖然毀壞，內心卻一天新似一天。」(林後四16)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對保羅來說，出埃及沒完沒了，直到人生的終點：「我現在被澆奠，我離世的時候到了。那美好的仗我已經打過了，當跑的路我已經跑盡了，所信的道我已經守住了。從此以後，有公義的冠冕為我存留，就是按著公義審判的主到了那日要賜給我的；不但賜給我，也賜給凡愛慕他顯現的人。」(提後四6～8)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盼望我們和保羅一樣，用新的思維、新的眼光來看出埃及，並且是身心靈完全的出埃及。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ind w:firstLine="440" w:firstLineChars="200"/>
                                    <w:jc w:val="right"/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      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完，摘自: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 xml:space="preserve"> 2016靈糧季刊第二季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 xml:space="preserve">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28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6.15pt;margin-top:1.15pt;height:695pt;width:539.5pt;z-index:251657216;mso-width-relative:page;mso-height-relative:page;" filled="f" stroked="f" coordsize="21600,21600" o:gfxdata="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1xzHj&#10;0wAAAAoBAAAPAAAAAAAAAAEAIAAAACIAAABkcnMvZG93bnJldi54bWxQSwECFAAUAAAACACHTuJA&#10;OiuYme0BAADJAwAADgAAAAAAAAABACAAAAAiAQAAZHJzL2Uyb0RvYy54bWxQSwUGAAAAAAYABgBZ&#10;AQAAgQ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 xml:space="preserve">從出埃及看新眼光和新思維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二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靈糧全球使徒性網絡主席\周神助牧師 )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1560" w:firstLineChars="650"/>
                              <w:outlineLvl w:val="0"/>
                              <w:rPr>
                                <w:rFonts w:ascii="標楷體" w:hAnsi="標楷體" w:eastAsia="標楷體" w:cs="新細明體"/>
                                <w:b/>
                                <w:color w:val="000000" w:themeColor="text1"/>
                                <w:kern w:val="36"/>
                                <w:szCs w:val="4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bCs/>
                                <w:color w:val="000000" w:themeColor="text1"/>
                                <w:kern w:val="36"/>
                                <w:szCs w:val="4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三、迦南美地的「出埃及」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代表埃及的思想、價值觀，不但在埃及、在曠野，也在迦南美地。以色列人出埃及，在曠野四十年，即將要進到迦南美地，但是最後因著神要摩西吩咐磐石出水，他卻擊打磐石，以至於他不能進到迦南美地。這讓我們看到，埃及不但是思想和價值觀，也是一種力量；在摩西進迦南美地之前，這個力量透過他的煩躁脾氣抓住他，使他不能進到迦南美地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color w:val="111111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後來以色列歷代的君王，不僅是壞王，連所謂的好王也被埃及纏住；包含敬畏神的大衛、建造聖殿的所羅門、蒙神賜福的烏西雅王、經歷極大得勝的希西家王。他們的失敗，就是由於沒有看到代表埃及的思想、價值觀、試探，是不會輕易放過人的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color w:val="111111"/>
                                <w:spacing w:val="15"/>
                                <w:kern w:val="0"/>
                              </w:rPr>
                              <w:t>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0"/>
                              <w:rPr>
                                <w:rFonts w:ascii="標楷體" w:hAnsi="標楷體" w:eastAsia="標楷體" w:cs="新細明體"/>
                                <w:b/>
                                <w:color w:val="000000" w:themeColor="text1"/>
                                <w:kern w:val="36"/>
                                <w:szCs w:val="4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bCs/>
                                <w:color w:val="000000" w:themeColor="text1"/>
                                <w:kern w:val="36"/>
                                <w:szCs w:val="4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四、新約的「出埃及」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有時候我們所傳、所信的福音，好像是非常廉價的。我們傳「信耶穌、得永生、上天堂」，但為什麼很多基督徒信了耶穌，也得永生，但是仍被罪綑綁？仍貪愛世界？心中充滿世界的思維和價值觀？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保羅說：「將身體獻上，當作活祭，是聖潔的，是神所喜悅的；……不要效法這個世界，只要心意更新而變化，叫你們察驗何為神的善良、純全、可喜悅的旨意。」(羅十二1～2)弟兄姊妹，我們不只是要相信耶穌為我們釘十字架，我們還必須要與祂同釘十字架，我們的老我、肉體的邪情私慾，也要與祂同釘十字架。如此我們才能夠說：「現在活著的不再是我，乃是基督在我裏面活著。」(加二20)我們也必須像保羅一樣宣告：「就我而論，世界已經釘在十字架上；就世界而論，我已經釘在十字架上。」(加六14)因此我們的「外體雖然毀壞，內心卻一天新似一天。」(林後四16)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對保羅來說，出埃及沒完沒了，直到人生的終點：「我現在被澆奠，我離世的時候到了。那美好的仗我已經打過了，當跑的路我已經跑盡了，所信的道我已經守住了。從此以後，有公義的冠冕為我存留，就是按著公義審判的主到了那日要賜給我的；不但賜給我，也賜給凡愛慕他顯現的人。」(提後四6～8)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盼望我們和保羅一樣，用新的思維、新的眼光來看出埃及，並且是身心靈完全的出埃及。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ind w:firstLine="440" w:firstLineChars="200"/>
                              <w:jc w:val="right"/>
                              <w:rPr>
                                <w:rFonts w:ascii="標楷體" w:hAnsi="標楷體" w:eastAsia="標楷體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ascii="標楷體" w:hAnsi="標楷體" w:eastAsia="標楷體"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完，摘自:</w:t>
                            </w: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 xml:space="preserve"> 2016靈糧季刊第二季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 xml:space="preserve"> )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8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28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10年4月18日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(週二早)、家熙&amp;慧儀(週三早)、莉莉(週五早)、李芸(週五早)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2區/週間(晚) : 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家熙(週三晚)、家熙&amp;慧儀(週四晚)、美鈴(週四晚)、太郎&amp;恭敏(週五晚)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               孟洸&amp;淑真(週日午)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(週二早)、麗秋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莉莉小組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瓦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大能勇士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林瑋玲 老師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0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瓦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大能勇士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林瑋玲 老師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4/18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林瑋玲 老師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瓦器團隊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莉莉(五)、</w:t>
            </w:r>
          </w:p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家熙慧儀(三)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4/25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林嘉慧 師母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詹淑真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恩雨團隊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王域、莉螢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4/24(週六早上8:30開始)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</w:t>
            </w:r>
            <w:r>
              <w:rPr>
                <w:rFonts w:hint="eastAsia" w:ascii="標楷體" w:hAnsi="標楷體" w:eastAsia="標楷體"/>
                <w:color w:val="000000"/>
              </w:rPr>
              <w:tab/>
            </w:r>
            <w:r>
              <w:rPr>
                <w:rFonts w:hint="eastAsia" w:ascii="標楷體" w:hAnsi="標楷體" w:eastAsia="標楷體"/>
                <w:color w:val="000000"/>
              </w:rPr>
              <w:t>靈命更新晨禱，因小組長門聚暫停一次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為國家蒙福禱告</w:t>
      </w:r>
    </w:p>
    <w:p>
      <w:pPr>
        <w:snapToGrid w:val="0"/>
        <w:spacing w:line="160" w:lineRule="atLeast"/>
        <w:jc w:val="center"/>
        <w:rPr>
          <w:rFonts w:ascii="Posterama" w:hAnsi="Posterama" w:eastAsia="標楷體" w:cs="Posterama"/>
          <w:color w:val="000000"/>
        </w:rPr>
      </w:pPr>
      <w:r>
        <w:rPr>
          <w:rFonts w:ascii="Posterama" w:hAnsi="Posterama" w:eastAsia="標楷體" w:cs="Posterama"/>
          <w:color w:val="000000"/>
        </w:rPr>
        <w:t>「</w:t>
      </w:r>
      <w:r>
        <w:rPr>
          <w:rFonts w:hint="eastAsia" w:ascii="Posterama" w:hAnsi="Posterama" w:eastAsia="標楷體" w:cs="Posterama"/>
          <w:color w:val="000000"/>
        </w:rPr>
        <w:t>那些出於你的人，必修造久已荒廢之處，你要建立拆毀累代的根基，</w:t>
      </w:r>
    </w:p>
    <w:p>
      <w:pPr>
        <w:snapToGrid w:val="0"/>
        <w:spacing w:line="160" w:lineRule="atLeast"/>
        <w:jc w:val="center"/>
        <w:rPr>
          <w:rFonts w:ascii="Posterama" w:hAnsi="Posterama" w:eastAsia="標楷體" w:cs="Posterama"/>
          <w:color w:val="000000"/>
        </w:rPr>
      </w:pPr>
      <w:r>
        <w:rPr>
          <w:rFonts w:hint="eastAsia" w:ascii="Posterama" w:hAnsi="Posterama" w:eastAsia="標楷體" w:cs="Posterama"/>
          <w:color w:val="000000"/>
        </w:rPr>
        <w:t>你必稱為補破口的，和重修路徑與人居住的。</w:t>
      </w:r>
      <w:r>
        <w:rPr>
          <w:rFonts w:ascii="Posterama" w:hAnsi="Posterama" w:eastAsia="標楷體" w:cs="Posterama"/>
          <w:color w:val="000000"/>
        </w:rPr>
        <w:t>」</w:t>
      </w:r>
      <w:r>
        <w:rPr>
          <w:rFonts w:hint="eastAsia" w:ascii="Posterama" w:hAnsi="Posterama" w:eastAsia="標楷體" w:cs="Posterama"/>
          <w:color w:val="000000"/>
        </w:rPr>
        <w:t>(以賽亞書58:12)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Posterama" w:hAnsi="Posterama" w:eastAsia="標楷體" w:cs="Posterama"/>
          <w:color w:val="000000"/>
        </w:rPr>
        <w:t xml:space="preserve">    親愛的主，感謝祢揀選我成為代禱者，在國家和全球艱困的局勢中，能與肢體在</w:t>
      </w:r>
      <w:r>
        <w:rPr>
          <w:rFonts w:ascii="Posterama" w:hAnsi="Posterama" w:eastAsia="標楷體" w:cs="Posterama"/>
          <w:color w:val="000000"/>
        </w:rPr>
        <w:t>RPG</w:t>
      </w:r>
      <w:r>
        <w:rPr>
          <w:rFonts w:hint="eastAsia" w:ascii="Posterama" w:hAnsi="Posterama" w:eastAsia="標楷體" w:cs="Posterama"/>
          <w:color w:val="000000"/>
        </w:rPr>
        <w:t>小組中成為補破口的。願祢的祭司都興起，持定祢的話語，堅定站在疫情和旱災、政治動盪…等破口中，求主憐憫我們國家，在中南部降下甘霖、滋潤這地，使台灣的水庫恢復豐沛。讓我們帶著盼望與信心代求，更求主甦醒全國屬主百姓成為祭司，在各地興起禱告祭壇，為國家代求，使這地更多未信主的百姓人心回轉歸主，國家蒙福。奉主耶穌的名禱告，阿們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3743960</wp:posOffset>
                </wp:positionH>
                <wp:positionV relativeFrom="page">
                  <wp:posOffset>6328410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美伶姊妹(認獻：黃佳菁、陳湘琳)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：月香姊妹(認獻：謝孟親、邱意惠)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162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4.8pt;margin-top:498.3pt;height:189.05pt;width:259.5pt;mso-position-vertical-relative:page;z-index:-251660288;mso-width-relative:page;mso-height-relative:page;" filled="f" stroked="f" coordsize="21600,21600" o:gfxdata="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7Cr5xtgAAAAN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美伶姊妹(認獻：黃佳菁、陳湘琳)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：月香姊妹(認獻：謝孟親、邱意惠)</w:t>
                      </w:r>
                      <w:r>
                        <w:rPr>
                          <w:rFonts w:hAnsi="標楷體" w:eastAsia="標楷體"/>
                        </w:rPr>
                        <w:t xml:space="preserve">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162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26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1" w:name="_GoBack"/>
      <w:bookmarkEnd w:id="1"/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出埃及記19：10-25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 ~17週: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出埃及記20：1-11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出埃及記20：12-17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出埃及記20：18-26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出埃及記21：1-27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出埃及記21:28- 22:15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出埃及記22:16- 23:9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4/25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  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5/2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下午門徒總聚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</w:t>
      </w:r>
      <w:r>
        <w:rPr>
          <w:rFonts w:ascii="標楷體" w:hAnsi="標楷體" w:eastAsia="標楷體"/>
        </w:rPr>
        <w:t xml:space="preserve"> </w:t>
      </w:r>
      <w:r>
        <w:rPr>
          <w:rFonts w:hint="eastAsia" w:ascii="標楷體" w:hAnsi="標楷體" w:eastAsia="標楷體"/>
        </w:rPr>
        <w:t>小組長門聚 : 4/24(六)上午8:30-10:00在副堂，請區長、小組長預留時間參加。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3.109年度「奉獻收據」已開立，領取注意事項如下，收據相關問題請洽意菁姊妹︰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a.有小組的弟兄姊妹:請組員在小組中向小組長領取。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b.無小組的弟兄姊妹:主日後請在服務台領取，週間則找意菁姊妹領取。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</w:t>
      </w:r>
      <w:r>
        <w:rPr>
          <w:rFonts w:ascii="標楷體" w:hAnsi="標楷體" w:eastAsia="標楷體"/>
        </w:rPr>
        <w:t>c.</w:t>
      </w:r>
      <w:r>
        <w:rPr>
          <w:rFonts w:hint="eastAsia" w:ascii="標楷體" w:hAnsi="標楷體" w:eastAsia="標楷體"/>
        </w:rPr>
        <w:t>如4/25(日)前尚未領取的收據，將於4月底前統一寄發。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4.2021年兒童奉獻禮  [祝福孩子分別為聖，在天父的愛裡，一生與主同行]，報名表請在主日服務台索取。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a.時    間：訂於5/9母親節主崇(只有一堂10:00開始)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b.報名資格：(1)0-10歲本堂之孩童 (2)父母至少有一方是基督徒，且在本堂聚會者。並需要父母雙方同意。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c.報名方式：有意願的父母，可於主日服務台領取報名表，填寫完畢請交</w:t>
      </w:r>
      <w:r>
        <w:rPr>
          <w:rFonts w:hint="eastAsia" w:ascii="標楷體" w:hAnsi="標楷體" w:eastAsia="標楷體"/>
          <w:u w:val="single"/>
        </w:rPr>
        <w:t>行政組 家熙組長</w:t>
      </w:r>
      <w:r>
        <w:rPr>
          <w:rFonts w:hint="eastAsia" w:ascii="標楷體" w:hAnsi="標楷體" w:eastAsia="標楷體"/>
        </w:rPr>
        <w:t>，5/2報名截止。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5.第三十四屆亞太特會-「跨時代的屬靈判斷力」開始報名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【營會時間】：2021年8月18日（三）至8月21日（六）       【活動地點】：台北靈糧堂靈糧山莊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【報名時間】：即日起至2021年6月30日(此次營會為寒假營會順延，僅開放100名名額，額滿為止）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【報名費】：2100元／人              【住宿費】：儷夏-西門捷運館、儷客-西門町館，每人$1850元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【受理報名對象】：一年級以上學童、國高助教、基督徒家長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【報名方式】：統一由教會報名(意者向</w:t>
      </w:r>
      <w:r>
        <w:rPr>
          <w:rFonts w:hint="eastAsia" w:ascii="標楷體" w:hAnsi="標楷體" w:eastAsia="標楷體"/>
          <w:u w:val="single"/>
        </w:rPr>
        <w:t>家熙校長</w:t>
      </w:r>
      <w:r>
        <w:rPr>
          <w:rFonts w:hint="eastAsia" w:ascii="標楷體" w:hAnsi="標楷體" w:eastAsia="標楷體"/>
        </w:rPr>
        <w:t>報名)，報名學員滿5員教會才參與，因名額不多，若滿額將依報名先後順序遞補。4/21(三)前為教會第一階段的報名。大會規定，若已報名成功不得退費，只可替換。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大能勇士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林瑋玲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老師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大能勇士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林瑋玲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老師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884"/>
    <w:rsid w:val="00026963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D7"/>
    <w:rsid w:val="005468E3"/>
    <w:rsid w:val="0054699E"/>
    <w:rsid w:val="00546A85"/>
    <w:rsid w:val="00546C75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BFB"/>
    <w:rsid w:val="00691C51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C0"/>
    <w:rsid w:val="006F5A3E"/>
    <w:rsid w:val="006F5A88"/>
    <w:rsid w:val="006F5B43"/>
    <w:rsid w:val="006F5B9A"/>
    <w:rsid w:val="006F5D74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DDB"/>
    <w:rsid w:val="00FA4066"/>
    <w:rsid w:val="00FA41D0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1D56FA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56A144-117F-4ACC-9A43-F4E2BC71E0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1813</Words>
  <Characters>818</Characters>
  <Lines>6</Lines>
  <Paragraphs>5</Paragraphs>
  <TotalTime>0</TotalTime>
  <ScaleCrop>false</ScaleCrop>
  <LinksUpToDate>false</LinksUpToDate>
  <CharactersWithSpaces>2626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2021-03-20T05:56:00Z</cp:lastPrinted>
  <dcterms:modified xsi:type="dcterms:W3CDTF">2021-04-19T06:08:09Z</dcterms:modified>
  <dc:title>基督教桃園南崁靈糧堂</dc:title>
  <cp:revision>167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