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bookmarkStart w:id="1" w:name="_GoBack"/>
            <w:bookmarkEnd w:id="1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信仰是職場的優勢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好消息電視台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曾國生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執行長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四、在工作與信仰上遵行神的教訓與誡命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最後也最重要的，就是要遵行神的教訓。主耶穌說：「你要盡心、盡性、盡意愛主你的神。」(太廿二37)又說：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「有了我的命令又遵守的，這人就是愛我的；愛我的必蒙我父愛他，我也要愛他，並且要向他顯現。」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(約十四21)我們遵守神的誡命，神就會恩待我們，就會與我們同在，這是祂的應許。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守主誡命不是因為自我要求，而是在於我們對神的愛。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「人若愛我，就必遵守我的道，我父也必愛他，並且我們要到祂那裡去與祂同住。」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(約十四23)神就是愛，但我們自己是沒有辦法愛神的，必需跟神連結，裡面才會有源源不斷的愛。當我們愛神，喜歡取悅祂，讓祂開心，遵行誡命就不以為苦，反而以為樂了。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結論：讓信仰成為職場優勢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約瑟從17歲被賣到埃及，到30歲成為宰相，一路行來他堅持遵行神的話，耶和華便與他同在，讓他所做的事盡都順利。神的恩典、恩膏、恩寵與約瑟同在，在他身上我們看到信仰是他的優勢。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成為職場的門徒，遵行神的誡命，神就與你同在，這就是在職場裡面得勝的秘訣，也是信仰成為我們職場優勢的唯一條件。當我們在職場有卓越的表現跟見證，便會影響人，能夠榮耀神的名。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起來成為職場的門徒！神必與我們同在、賜福我們，使我們在職場成為祂的見證，帶來職場的轉化。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我全心全意相信，在任何的環境中，都要遵守神的教訓，因為上帝的同在就是我們得勝的秘訣。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我們人生的目標，不是賺錢，不是升遷，人生的目標就是跟隨主。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ind w:firstLine="6930" w:firstLineChars="31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完，摘自: 期刊 - 2021靈糧誌6月號)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信仰是職場的優勢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四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 xml:space="preserve">好消息電視台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曾國生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執行長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四、在工作與信仰上遵行神的教訓與誡命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最後也最重要的，就是要遵行神的教訓。主耶穌說：「你要盡心、盡性、盡意愛主你的神。」(太廿二37)又說：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「有了我的命令又遵守的，這人就是愛我的；愛我的必蒙我父愛他，我也要愛他，並且要向他顯現。」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(約十四21)我們遵守神的誡命，神就會恩待我們，就會與我們同在，這是祂的應許。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守主誡命不是因為自我要求，而是在於我們對神的愛。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「人若愛我，就必遵守我的道，我父也必愛他，並且我們要到祂那裡去與祂同住。」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(約十四23)神就是愛，但我們自己是沒有辦法愛神的，必需跟神連結，裡面才會有源源不斷的愛。當我們愛神，喜歡取悅祂，讓祂開心，遵行誡命就不以為苦，反而以為樂了。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結論：讓信仰成為職場優勢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約瑟從17歲被賣到埃及，到30歲成為宰相，一路行來他堅持遵行神的話，耶和華便與他同在，讓他所做的事盡都順利。神的恩典、恩膏、恩寵與約瑟同在，在他身上我們看到信仰是他的優勢。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成為職場的門徒，遵行神的誡命，神就與你同在，這就是在職場裡面得勝的秘訣，也是信仰成為我們職場優勢的唯一條件。當我們在職場有卓越的表現跟見證，便會影響人，能夠榮耀神的名。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起來成為職場的門徒！神必與我們同在、賜福我們，使我們在職場成為祂的見證，帶來職場的轉化。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我全心全意相信，在任何的環境中，都要遵守神的教訓，因為上帝的同在就是我們得勝的秘訣。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我們人生的目標，不是賺錢，不是升遷，人生的目標就是跟隨主。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ind w:firstLine="6930" w:firstLineChars="31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完，摘自: 期刊 - 2021靈糧誌6月號)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10年10月24日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恩  雨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末後世代的亞杜蘭洞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魏悌香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恩  雨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末後世代的亞杜蘭洞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魏悌香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魏悌香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恩雨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麗秋  小區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10/30(週六早上8:30開始)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靈命更新晨禱，因門徒總聚暫停一次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為教會福音活動禱告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主的靈在我身上，因為他用膏膏我，叫我傳福音給貧窮的 人；差遣我報告：被擄的得釋放，瞎眼的得看見，叫那受 壓制的得自由。(路加福音4:18)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11-12月是教會的感恩、聖誕季節，許多福音活動如火如荼展開，求主幫助教會籌備各樣的福音活動，充滿活潑與創意，滿溢著主的愛，帶領我們同心認領禱告，求聖靈觸摸受邀的福音親友，讓神的光和愛照進人心，領人一同經歷主耶穌的愛與平安。奉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6182995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月香姊妹(認獻：岳朝賢、孫素玟)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：美伶姊妹(認獻：孫素玟、孫素玟)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86.85pt;height:189.05pt;width:259.5pt;mso-position-vertical-relative:page;z-index:-251660288;mso-width-relative:page;mso-height-relative:page;" filled="f" stroked="f" coordsize="21600,21600" o:gfxdata="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ruhTL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月香姊妹(認獻：岳朝賢、孫素玟)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：美伶姊妹(認獻：孫素玟、孫素玟)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以西結書1：1-3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以西結書1：4-28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以西結書2：1-3:3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>：1-5</w:t>
            </w:r>
            <w:r>
              <w:rPr>
                <w:rFonts w:ascii="標楷體" w:hAnsi="標楷體" w:eastAsia="標楷體"/>
              </w:rPr>
              <w:t>:</w:t>
            </w:r>
            <w:r>
              <w:rPr>
                <w:rFonts w:hint="eastAsia" w:ascii="標楷體" w:hAnsi="標楷體" w:eastAsia="標楷體"/>
              </w:rPr>
              <w:t>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以西結書5：5-17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以西結書6：1-14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2.教會聚會公告:因應中央流行疫情指揮中心至11月1日維持疫情警戒標準第二級。聚會調整如下：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(3)成人小組、華冠及國高團契線上或實體由各小組自行決定。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11/7起恢復兒主實體聚會，防疫起見採分流的作法，分班敬拜，分班上課。小班--蒲公英教室，中班--副堂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大班--約書亞教室。詳情導師將於各群組內公告。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10/30(六)上午8:30-10:00有小組長門聚在大堂，請區長及小組長預備心參加。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財務組報告 : 若有弟兄姊妹想以政府發給之五倍券，作為個人財務奉獻，並列入年度奉獻收據。請先將五倍券兌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換成現金，再以&lt;現金&gt;方式裝入個人奉獻信封進行財務奉獻，請勿直接將五倍券投入奉獻袋。謝謝配合，願神賜福。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末後世代的亞杜蘭洞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魏悌香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末後世代的亞杜蘭洞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魏悌香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0DB466C"/>
    <w:rsid w:val="768B0C2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9881A3-020C-4CF8-A2D3-41446FB220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1709</Words>
  <Characters>761</Characters>
  <Lines>6</Lines>
  <Paragraphs>4</Paragraphs>
  <TotalTime>0</TotalTime>
  <ScaleCrop>false</ScaleCrop>
  <LinksUpToDate>false</LinksUpToDate>
  <CharactersWithSpaces>2466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2021-10-24T09:58:37Z</dcterms:modified>
  <dc:title>基督教桃園南崁靈糧堂</dc:title>
  <cp:revision>270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