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13335</wp:posOffset>
                      </wp:positionV>
                      <wp:extent cx="6774815" cy="8579485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511" cy="857945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after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預備進入豐收的季節(四)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>作者：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szCs w:val="28"/>
                                    </w:rPr>
                                    <w:t>周神助 牧師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  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三、進入豐收的季節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1.無論向父求什麼——四福音、使徒行傳差別為何那樣大?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從四福音書進到《使徒行傳》,當門徒願意在神的裡面被修理乾淨,也願意讓神的話、神的靈住在他們裡面,並且彼此的關係更緊密連結在一起,就會帶來另一個結果: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「......使你們奉我的名,無論向父求甚麼,祂就賜給你們。」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(約十五16)全世界每一個教會都在禱告,但是為什麼有一些人禱告沒有果效?可能是沒有被修理乾淨,因為彼此關係不對。假如我們的生命被對付、被修理,我們彼此能夠有好的關係,凡我們所求的就能夠成就,因為我們已經與神對齊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有一個十歲的孩子,他求耶穌給他一輛腳踏車,而且希望隔天早上打開房門的時候,腳踏車就放在門口。但是第二天早上打開門,沒有腳踏車,他覺得可能是禱告得不夠具體;所以他又禱告,把腳踏車的廠牌、尺寸、顏色......都跟耶穌禱告,但是隔天起床還是沒有腳踏車。這就像是門徒在四福音書裡的禱告,好像也都沒有成就,甚至彼得還想要在山上搭三座棚子(參可九5)。但是進到《使徒行傳》,凡門徒禱告的都成就,甚至彼得的影子照在人身上,那個人的病就好了。關鍵就是被修理乾淨,跟神對齊,就進入屬靈的豐收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2.結果子更多,果子常存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當彼得站起來要講道時,其餘十一個使徒與他一同站立。這樣的合一,帶來三千人信主的屬靈豐收。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昨天我和在南部開拓教會的牧者們聚會,其中一位牧者跟我分享他所做的一個決定。二十年前,他父母已經把財產分成三份給他們三兄弟,他是大哥,當時已經信主了,所以讓兩個弟弟先選,剩下的那份才給他。那時父母很公平,每一份差不多,都是一千萬台幣。過了二十年,其中一個弟弟的財產已經增長到約兩千萬,另外兩份還是約一千萬。財產價值沒有增加的弟弟,心裡就開始不舒服。於是他就把弟弟們都叫來,希望兄弟不要為此相爭,看看是否再把財產交給父母,由父母來決定分配。但是財產增值的弟弟很不滿意這個方式。上禮拜他參加天國文化特會,聽到CashLuna牧師分享，亞伯拉罕跟羅得的僕人相爭,亞伯拉罕跟羅得說:「請你離開我:你向左,我就向右;你向右,我就向左。」(創十三9)Cash牧師說,不管羅得選左或右,神的祝福都不在左邊或右邊,而是在亞伯拉罕這一邊!他聽了很感動,就決定今年過年三個兄弟都回到爸媽家時,他要放棄自己那一份一千萬給另外一個弟弟,因為關係比財產更重要。他跟師母一起商量、禱告,師母也同意,所以過年時就在家族面前(大部分的親人都還沒有信主)讓他們看見關係過於財產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當他這樣決定,神就在夢裡面對他啟示說:「你現在好像什麼都沒有,但是我會給你六十塊地,你會幫助六十個教會,建立六十間禮拜堂。」他的見證讓我非常感動。求主幫助我們,讓我們的生命願意被主做修理的工作,以致我們跟主的關係、我們彼此的關係能夠更好,好叫我們能夠看見教會、城市、國家的豐收。當我們願意,我相信神要成就這樣的工作。在比以前更努力,乃是我們被修理乾淨,彼此之間的關係提昇,就結果子更多。我相信神要帶領教會進入一個豐收的季節。</w:t>
                                  </w:r>
                                </w:p>
                                <w:p>
                                  <w:pPr>
                                    <w:pStyle w:val="11"/>
                                    <w:jc w:val="right"/>
                                    <w:rPr>
                                      <w:rFonts w:ascii="標楷體" w:hAnsi="標楷體" w:eastAsia="標楷體" w:cs="Arial"/>
                                      <w:b w:val="0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 w:val="0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 w:val="0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完，摘自: 20180429靈糧週報 - 2018-04-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 w:val="0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26出版)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65pt;margin-top:1.05pt;height:675.55pt;width:533.45pt;z-index:251659264;mso-width-relative:page;mso-height-relative:page;" filled="f" stroked="f" coordsize="21600,21600" o:gfxdata="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Ya1h21wAAAAoBAAAPAAAAAAAAAAEAIAAAACIAAABkcnMvZG93bnJldi54bWxQSwECFAAUAAAA&#10;CACHTuJAqz3yye8BAADJAwAADgAAAAAAAAABACAAAAAmAQAAZHJzL2Uyb0RvYy54bWxQSwUGAAAA&#10;AAYABgBZAQAAh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after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>預備進入豐收的季節(四)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>作者：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szCs w:val="28"/>
                              </w:rPr>
                              <w:t>周神助 牧師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  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三、進入豐收的季節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1.無論向父求什麼——四福音、使徒行傳差別為何那樣大?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從四福音書進到《使徒行傳》,當門徒願意在神的裡面被修理乾淨,也願意讓神的話、神的靈住在他們裡面,並且彼此的關係更緊密連結在一起,就會帶來另一個結果: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「......使你們奉我的名,無論向父求甚麼,祂就賜給你們。」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(約十五16)全世界每一個教會都在禱告,但是為什麼有一些人禱告沒有果效?可能是沒有被修理乾淨,因為彼此關係不對。假如我們的生命被對付、被修理,我們彼此能夠有好的關係,凡我們所求的就能夠成就,因為我們已經與神對齊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有一個十歲的孩子,他求耶穌給他一輛腳踏車,而且希望隔天早上打開房門的時候,腳踏車就放在門口。但是第二天早上打開門,沒有腳踏車,他覺得可能是禱告得不夠具體;所以他又禱告,把腳踏車的廠牌、尺寸、顏色......都跟耶穌禱告,但是隔天起床還是沒有腳踏車。這就像是門徒在四福音書裡的禱告,好像也都沒有成就,甚至彼得還想要在山上搭三座棚子(參可九5)。但是進到《使徒行傳》,凡門徒禱告的都成就,甚至彼得的影子照在人身上,那個人的病就好了。關鍵就是被修理乾淨,跟神對齊,就進入屬靈的豐收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2.結果子更多,果子常存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當彼得站起來要講道時,其餘十一個使徒與他一同站立。這樣的合一,帶來三千人信主的屬靈豐收。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昨天我和在南部開拓教會的牧者們聚會,其中一位牧者跟我分享他所做的一個決定。二十年前,他父母已經把財產分成三份給他們三兄弟,他是大哥,當時已經信主了,所以讓兩個弟弟先選,剩下的那份才給他。那時父母很公平,每一份差不多,都是一千萬台幣。過了二十年,其中一個弟弟的財產已經增長到約兩千萬,另外兩份還是約一千萬。財產價值沒有增加的弟弟,心裡就開始不舒服。於是他就把弟弟們都叫來,希望兄弟不要為此相爭,看看是否再把財產交給父母,由父母來決定分配。但是財產增值的弟弟很不滿意這個方式。上禮拜他參加天國文化特會,聽到CashLuna牧師分享，亞伯拉罕跟羅得的僕人相爭,亞伯拉罕跟羅得說:「請你離開我:你向左,我就向右;你向右,我就向左。」(創十三9)Cash牧師說,不管羅得選左或右,神的祝福都不在左邊或右邊,而是在亞伯拉罕這一邊!他聽了很感動,就決定今年過年三個兄弟都回到爸媽家時,他要放棄自己那一份一千萬給另外一個弟弟,因為關係比財產更重要。他跟師母一起商量、禱告,師母也同意,所以過年時就在家族面前(大部分的親人都還沒有信主)讓他們看見關係過於財產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當他這樣決定,神就在夢裡面對他啟示說:「你現在好像什麼都沒有,但是我會給你六十塊地,你會幫助六十個教會,建立六十間禮拜堂。」他的見證讓我非常感動。求主幫助我們,讓我們的生命願意被主做修理的工作,以致我們跟主的關係、我們彼此的關係能夠更好,好叫我們能夠看見教會、城市、國家的豐收。當我們願意,我相信神要成就這樣的工作。在比以前更努力,乃是我們被修理乾淨,彼此之間的關係提昇,就結果子更多。我相信神要帶領教會進入一個豐收的季節。</w:t>
                            </w:r>
                          </w:p>
                          <w:p>
                            <w:pPr>
                              <w:pStyle w:val="11"/>
                              <w:jc w:val="right"/>
                              <w:rPr>
                                <w:rFonts w:ascii="標楷體" w:hAnsi="標楷體" w:eastAsia="標楷體" w:cs="Arial"/>
                                <w:b w:val="0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 w:val="0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 w:val="0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完，摘自: 20180429靈糧週報 - 2018-04-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 w:val="0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26出版)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12700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pt;height:119.7pt;width:521.25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10年1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月21日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………和散那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神的眼光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喜樂 合唱團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………和散那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神的眼光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喜樂 合唱團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11</w:t>
            </w: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喜樂合唱團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和散那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文歆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      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王域、莉螢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11/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林嘉慧 師母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恩 雨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淑芬/立律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紹川</w:t>
            </w:r>
          </w:p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至銘侑玫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</w:t>
            </w:r>
            <w:r>
              <w:rPr>
                <w:rFonts w:ascii="標楷體" w:hAnsi="標楷體" w:eastAsia="標楷體"/>
                <w:color w:val="000000"/>
              </w:rPr>
              <w:t>2</w:t>
            </w:r>
            <w:r>
              <w:rPr>
                <w:rFonts w:hint="eastAsia" w:ascii="標楷體" w:hAnsi="標楷體" w:eastAsia="標楷體"/>
                <w:color w:val="000000"/>
              </w:rPr>
              <w:t>7(週六早上8:30開始)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靈命更新晨禱，因小組長門聚暫停一次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為教會福音活動禱告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你若口裏認耶穌為主，心裏信神叫他從死裏復活，就必得救。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因為人心裏相信就可以稱義，口裏承認就可以得救。【羅10:9-10】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align>right</wp:align>
                </wp:positionH>
                <wp:positionV relativeFrom="page">
                  <wp:posOffset>6323965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美伶姊妹(認獻：蔣莉莉、余鳳雪)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：月香姊妹(認獻：黃麗秋、孫素玟)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39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206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7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top:497.95pt;height:189.05pt;width:259.5pt;mso-position-horizontal:right;mso-position-vertical-relative:page;z-index:-251660288;mso-width-relative:page;mso-height-relative:page;" filled="f" stroked="f" coordsize="21600,21600" o:gfxdata="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Glqq67WAAAACQEAAA8AAAAAAAAAAQAgAAAAIgAAAGRycy9kb3ducmV2LnhtbFBLAQIUABQAAAAI&#10;AIdO4kB1HfIU7wEAAMkDAAAOAAAAAAAAAAEAIAAAACU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美伶姊妹(認獻：蔣莉莉、余鳳雪)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：月香姊妹(認獻：黃麗秋、孫素玟)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39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206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15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7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 w:cs="華康中黑體"/>
          <w:color w:val="000000"/>
        </w:rPr>
        <w:t xml:space="preserve">    </w:t>
      </w:r>
      <w:r>
        <w:rPr>
          <w:rFonts w:hint="eastAsia" w:ascii="標楷體" w:hAnsi="標楷體" w:eastAsia="標楷體" w:cs="華康中黑體"/>
          <w:color w:val="000000"/>
        </w:rPr>
        <w:t>親愛的主，在這感恩收割的季節，我宣告我未信親友、同事，都是屬主的；求主柔軟他/她的心，挪開心中一切的攔阻。也求主恩膏我，使我作見證、傳福音時，能與主同工，領受啟示，知道如何向他/她見證主的死與復活，使未信親友能心裡相信、口裡承認主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bookmarkStart w:id="1" w:name="_GoBack"/>
      <w:bookmarkEnd w:id="1"/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(十一、十二月)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以西結書24：1-14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第45週: 羅馬書共12章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第46週: 哥林多前後書共29章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第47週: 加拉太書~歌羅西書  共20章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第48週: 帖撒羅尼迦前書~提多書  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第49週: 腓力門書~雅各書  共19章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第50週: 彼得前書~猶大書  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第51週: 啟示錄共22章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第52週: 傳承分享歲末禱告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以西結書24：15-27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以西結書25：1-17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</w:t>
            </w:r>
            <w:r>
              <w:rPr>
                <w:rFonts w:ascii="標楷體" w:hAnsi="標楷體" w:eastAsia="標楷體"/>
              </w:rPr>
              <w:t>26</w:t>
            </w:r>
            <w:r>
              <w:rPr>
                <w:rFonts w:hint="eastAsia" w:ascii="標楷體" w:hAnsi="標楷體" w:eastAsia="標楷體"/>
              </w:rPr>
              <w:t>：</w:t>
            </w:r>
            <w:r>
              <w:rPr>
                <w:rFonts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</w:rPr>
              <w:t>-</w:t>
            </w:r>
            <w:r>
              <w:rPr>
                <w:rFonts w:ascii="標楷體" w:hAnsi="標楷體" w:eastAsia="標楷體"/>
              </w:rPr>
              <w:t>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以西結書</w:t>
            </w:r>
            <w:r>
              <w:rPr>
                <w:rFonts w:ascii="標楷體" w:hAnsi="標楷體" w:eastAsia="標楷體"/>
              </w:rPr>
              <w:t>27</w:t>
            </w:r>
            <w:r>
              <w:rPr>
                <w:rFonts w:hint="eastAsia" w:ascii="標楷體" w:hAnsi="標楷體" w:eastAsia="標楷體"/>
              </w:rPr>
              <w:t>：1-36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以西結書28：1-26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以西結書29：1-21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</w:rPr>
        <w:t>主崇開放實體及線上直播雙軌進行，與大堂主崇同步。中午無愛宴。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11/28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靈糧書房擺攤(請自備零錢選購)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12/05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林瑋玲老師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2.教會聚會公告:因應中央流行疫情指揮中心至11月29日維持疫情警戒標準第二級。聚會調整如下：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成人主崇 : 實體與線上直播雙軌進行，只有一堂上午10:00開始。   (2)週六晨禱恢復實體聚會。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(3)成人小組、華冠及國高團契全面恢復實體聚會。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(4)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11/7起恢復兒主實體聚會，防疫起見採分流的作法，分班敬拜，分班上課。聖誕節期期間教室位置異動，小班--蒲公英教室，中班</w:t>
      </w:r>
      <w:r>
        <w:rPr>
          <w:rFonts w:ascii="標楷體" w:hAnsi="標楷體" w:eastAsia="標楷體"/>
        </w:rPr>
        <w:t>—</w:t>
      </w:r>
      <w:r>
        <w:rPr>
          <w:rFonts w:hint="eastAsia" w:ascii="標楷體" w:hAnsi="標楷體" w:eastAsia="標楷體"/>
        </w:rPr>
        <w:t>約書亞教室，大班</w:t>
      </w:r>
      <w:r>
        <w:rPr>
          <w:rFonts w:ascii="標楷體" w:hAnsi="標楷體" w:eastAsia="標楷體"/>
        </w:rPr>
        <w:t>—</w:t>
      </w:r>
      <w:r>
        <w:rPr>
          <w:rFonts w:hint="eastAsia" w:ascii="標楷體" w:hAnsi="標楷體" w:eastAsia="標楷體"/>
        </w:rPr>
        <w:t>副堂。如有異動，依照各班導師於各群組內公告。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 2021下半年受洗報名開始囉!!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(1)受洗典禮 : 12/12(日)上午10:00-12:00舉行。欲受洗者(須年滿10歲)、受洗資格、報名流程等有關事項，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請洽詢小組長或行政組長家熙，教會將提供電子報名表單。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成人受洗班課程，上課日期:11/28、12/5 (連續二週主日8:30-10:00)，上課地點:約書亞教室。如因疫情有</w:t>
      </w:r>
    </w:p>
    <w:p>
      <w:pPr>
        <w:pStyle w:val="73"/>
        <w:snapToGrid w:val="0"/>
        <w:spacing w:line="160" w:lineRule="atLeast"/>
        <w:ind w:left="684"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異動，將另行通知上課方式。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神的眼光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喜樂合唱團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神的眼光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喜樂合唱團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B1D27D2"/>
    <w:multiLevelType w:val="multilevel"/>
    <w:tmpl w:val="5B1D27D2"/>
    <w:lvl w:ilvl="0" w:tentative="0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284" w:hanging="480"/>
      </w:pPr>
    </w:lvl>
    <w:lvl w:ilvl="2" w:tentative="0">
      <w:start w:val="1"/>
      <w:numFmt w:val="lowerRoman"/>
      <w:lvlText w:val="%3."/>
      <w:lvlJc w:val="right"/>
      <w:pPr>
        <w:ind w:left="1764" w:hanging="480"/>
      </w:pPr>
    </w:lvl>
    <w:lvl w:ilvl="3" w:tentative="0">
      <w:start w:val="1"/>
      <w:numFmt w:val="decimal"/>
      <w:lvlText w:val="%4."/>
      <w:lvlJc w:val="left"/>
      <w:pPr>
        <w:ind w:left="2244" w:hanging="480"/>
      </w:pPr>
    </w:lvl>
    <w:lvl w:ilvl="4" w:tentative="0">
      <w:start w:val="1"/>
      <w:numFmt w:val="ideographTraditional"/>
      <w:lvlText w:val="%5、"/>
      <w:lvlJc w:val="left"/>
      <w:pPr>
        <w:ind w:left="2724" w:hanging="480"/>
      </w:pPr>
    </w:lvl>
    <w:lvl w:ilvl="5" w:tentative="0">
      <w:start w:val="1"/>
      <w:numFmt w:val="lowerRoman"/>
      <w:lvlText w:val="%6."/>
      <w:lvlJc w:val="right"/>
      <w:pPr>
        <w:ind w:left="3204" w:hanging="480"/>
      </w:pPr>
    </w:lvl>
    <w:lvl w:ilvl="6" w:tentative="0">
      <w:start w:val="1"/>
      <w:numFmt w:val="decimal"/>
      <w:lvlText w:val="%7."/>
      <w:lvlJc w:val="left"/>
      <w:pPr>
        <w:ind w:left="3684" w:hanging="480"/>
      </w:pPr>
    </w:lvl>
    <w:lvl w:ilvl="7" w:tentative="0">
      <w:start w:val="1"/>
      <w:numFmt w:val="ideographTraditional"/>
      <w:lvlText w:val="%8、"/>
      <w:lvlJc w:val="left"/>
      <w:pPr>
        <w:ind w:left="4164" w:hanging="480"/>
      </w:pPr>
    </w:lvl>
    <w:lvl w:ilvl="8" w:tentative="0">
      <w:start w:val="1"/>
      <w:numFmt w:val="lowerRoman"/>
      <w:lvlText w:val="%9."/>
      <w:lvlJc w:val="right"/>
      <w:pPr>
        <w:ind w:left="4644" w:hanging="480"/>
      </w:pPr>
    </w:lvl>
  </w:abstractNum>
  <w:abstractNum w:abstractNumId="11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2"/>
  </w:num>
  <w:num w:numId="3">
    <w:abstractNumId w:val="1"/>
  </w:num>
  <w:num w:numId="4">
    <w:abstractNumId w:val="7"/>
  </w:num>
  <w:num w:numId="5">
    <w:abstractNumId w:val="13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89D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557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9D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6F7A18E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qFormat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qFormat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4DCCDC-8BF9-4223-90A8-E8FD18C7DF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1572</Words>
  <Characters>760</Characters>
  <Lines>6</Lines>
  <Paragraphs>4</Paragraphs>
  <TotalTime>0</TotalTime>
  <ScaleCrop>false</ScaleCrop>
  <LinksUpToDate>false</LinksUpToDate>
  <CharactersWithSpaces>2328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2021-11-06T02:51:00Z</cp:lastPrinted>
  <dcterms:modified xsi:type="dcterms:W3CDTF">2021-11-20T10:45:00Z</dcterms:modified>
  <dc:title>基督教桃園南崁靈糧堂</dc:title>
  <cp:revision>298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