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p>
          <w:p>
            <w:pPr>
              <w:pStyle w:val="18"/>
              <w:tabs>
                <w:tab w:val="center" w:pos="-324"/>
                <w:tab w:val="clear" w:pos="4153"/>
                <w:tab w:val="clear" w:pos="8306"/>
              </w:tabs>
              <w:jc w:val="both"/>
              <w:rPr>
                <w:rFonts w:ascii="標楷體" w:hAnsi="標楷體" w:eastAsia="標楷體"/>
                <w:b/>
                <w:color w:val="000000"/>
                <w:sz w:val="46"/>
                <w:szCs w:val="46"/>
              </w:rPr>
            </w:pPr>
            <w:r>
              <w:rPr>
                <w:rFonts w:ascii="標楷體" w:hAnsi="標楷體" w:eastAsia="標楷體"/>
                <w:b/>
                <w:color w:val="000000"/>
                <w:sz w:val="48"/>
                <w:szCs w:val="48"/>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55245</wp:posOffset>
                      </wp:positionV>
                      <wp:extent cx="6619875" cy="1457325"/>
                      <wp:effectExtent l="6350" t="6350" r="15875" b="9525"/>
                      <wp:wrapNone/>
                      <wp:docPr id="6"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6619875" cy="1457325"/>
                              </a:xfrm>
                              <a:prstGeom prst="rect">
                                <a:avLst/>
                              </a:prstGeom>
                              <a:noFill/>
                              <a:ln w="12700">
                                <a:solidFill>
                                  <a:srgbClr val="000000"/>
                                </a:solidFill>
                                <a:miter lim="800000"/>
                              </a:ln>
                            </wps:spPr>
                            <wps:txb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12pt;margin-top:4.35pt;height:114.75pt;width:521.25pt;z-index:251655168;mso-width-relative:page;mso-height-relative:page;" filled="f" stroked="t" coordsize="21600,21600" o:gfxdata="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uBInWAAAACgEAAA8AAAAAAAAA&#10;AQAgAAAAIgAAAGRycy9kb3ducmV2LnhtbFBLAQIUABQAAAAIAIdO4kA52S8+EwIAABMEAAAOAAAA&#10;AAAAAAEAIAAAACUBAABkcnMvZTJvRG9jLnhtbFBLBQYAAAAABgAGAFkBAACqBQAAAAA=&#10;">
                      <v:fill on="f" focussize="0,0"/>
                      <v:stroke weight="1pt" color="#000000" miterlimit="8" joinstyle="miter"/>
                      <v:imagedata o:title=""/>
                      <o:lock v:ext="edit" aspectratio="f"/>
                      <v:textbo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bookmarkStart w:id="1" w:name="_GoBack"/>
            <w:bookmarkEnd w:id="1"/>
            <w:r>
              <mc:AlternateContent>
                <mc:Choice Requires="wps">
                  <w:drawing>
                    <wp:anchor distT="0" distB="0" distL="114300" distR="114300" simplePos="0" relativeHeight="251659264" behindDoc="0" locked="0" layoutInCell="1" allowOverlap="1">
                      <wp:simplePos x="0" y="0"/>
                      <wp:positionH relativeFrom="column">
                        <wp:posOffset>-7388860</wp:posOffset>
                      </wp:positionH>
                      <wp:positionV relativeFrom="paragraph">
                        <wp:posOffset>13335</wp:posOffset>
                      </wp:positionV>
                      <wp:extent cx="6774180" cy="9357360"/>
                      <wp:effectExtent l="0" t="0" r="0" b="0"/>
                      <wp:wrapNone/>
                      <wp:docPr id="7" name="Text Box 715"/>
                      <wp:cNvGraphicFramePr/>
                      <a:graphic xmlns:a="http://schemas.openxmlformats.org/drawingml/2006/main">
                        <a:graphicData uri="http://schemas.microsoft.com/office/word/2010/wordprocessingShape">
                          <wps:wsp>
                            <wps:cNvSpPr txBox="1">
                              <a:spLocks noChangeArrowheads="1"/>
                            </wps:cNvSpPr>
                            <wps:spPr bwMode="auto">
                              <a:xfrm>
                                <a:off x="0" y="0"/>
                                <a:ext cx="6774180" cy="9357360"/>
                              </a:xfrm>
                              <a:prstGeom prst="rect">
                                <a:avLst/>
                              </a:prstGeom>
                              <a:noFill/>
                              <a:ln>
                                <a:noFill/>
                              </a:ln>
                            </wps:spPr>
                            <wps:txbx>
                              <w:txbxContent>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both"/>
                                    <w:textAlignment w:val="auto"/>
                                    <w:outlineLvl w:val="9"/>
                                    <w:rPr>
                                      <w:rFonts w:ascii="標楷體" w:hAnsi="標楷體" w:eastAsia="標楷體" w:cs="Arial"/>
                                      <w:b/>
                                      <w:bCs/>
                                      <w:sz w:val="32"/>
                                      <w:szCs w:val="32"/>
                                    </w:rPr>
                                  </w:pPr>
                                  <w:r>
                                    <w:rPr>
                                      <w:rFonts w:hint="eastAsia" w:ascii="標楷體" w:hAnsi="標楷體" w:eastAsia="標楷體" w:cs="Arial"/>
                                      <w:b/>
                                      <w:sz w:val="32"/>
                                      <w:szCs w:val="32"/>
                                      <w:lang w:val="en-US" w:eastAsia="zh-TW"/>
                                    </w:rPr>
                                    <w:t xml:space="preserve">                       </w:t>
                                  </w:r>
                                  <w:r>
                                    <w:rPr>
                                      <w:rFonts w:hint="eastAsia" w:ascii="標楷體" w:hAnsi="標楷體" w:eastAsia="標楷體" w:cs="Arial"/>
                                      <w:b/>
                                      <w:sz w:val="32"/>
                                      <w:szCs w:val="32"/>
                                    </w:rPr>
                                    <w:t>【堅信耶穌是......（一）】</w:t>
                                  </w:r>
                                </w:p>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outlineLvl w:val="9"/>
                                    <w:rPr>
                                      <w:rFonts w:ascii="標楷體" w:hAnsi="標楷體" w:eastAsia="標楷體" w:cs="Arial"/>
                                      <w:b/>
                                      <w:bCs/>
                                      <w:sz w:val="28"/>
                                      <w:szCs w:val="28"/>
                                    </w:rPr>
                                  </w:pPr>
                                  <w:r>
                                    <w:rPr>
                                      <w:rFonts w:ascii="標楷體" w:hAnsi="標楷體" w:eastAsia="標楷體" w:cs="Arial"/>
                                      <w:b/>
                                      <w:sz w:val="28"/>
                                      <w:szCs w:val="28"/>
                                    </w:rPr>
                                    <w:t xml:space="preserve">( </w:t>
                                  </w:r>
                                  <w:r>
                                    <w:rPr>
                                      <w:rFonts w:hint="eastAsia" w:ascii="標楷體" w:hAnsi="標楷體" w:eastAsia="標楷體" w:cs="Arial"/>
                                      <w:b/>
                                      <w:sz w:val="28"/>
                                      <w:szCs w:val="28"/>
                                    </w:rPr>
                                    <w:t xml:space="preserve">林德安 牧師 </w:t>
                                  </w:r>
                                  <w:r>
                                    <w:rPr>
                                      <w:rFonts w:ascii="標楷體" w:hAnsi="標楷體" w:eastAsia="標楷體" w:cs="Arial"/>
                                      <w:b/>
                                      <w:bCs/>
                                      <w:sz w:val="28"/>
                                      <w:szCs w:val="28"/>
                                    </w:rPr>
                                    <w:t>)</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經文</w:t>
                                  </w:r>
                                  <w:r>
                                    <w:rPr>
                                      <w:rFonts w:ascii="標楷體" w:hAnsi="標楷體" w:eastAsia="標楷體" w:cs="Arial"/>
                                      <w:b/>
                                      <w:color w:val="000000"/>
                                      <w:kern w:val="0"/>
                                      <w:sz w:val="28"/>
                                      <w:szCs w:val="28"/>
                                    </w:rPr>
                                    <w:t>:</w:t>
                                  </w:r>
                                  <w:r>
                                    <w:rPr>
                                      <w:rFonts w:hint="eastAsia" w:ascii="標楷體" w:hAnsi="標楷體" w:eastAsia="標楷體" w:cs="Arial"/>
                                      <w:b/>
                                      <w:color w:val="000000"/>
                                      <w:kern w:val="0"/>
                                      <w:sz w:val="28"/>
                                      <w:szCs w:val="28"/>
                                    </w:rPr>
                                    <w:t>約翰福音十一章</w:t>
                                  </w:r>
                                  <w:r>
                                    <w:rPr>
                                      <w:rFonts w:ascii="標楷體" w:hAnsi="標楷體" w:eastAsia="標楷體" w:cs="Arial"/>
                                      <w:b/>
                                      <w:color w:val="000000"/>
                                      <w:kern w:val="0"/>
                                      <w:sz w:val="28"/>
                                      <w:szCs w:val="28"/>
                                    </w:rPr>
                                    <w:t>1</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3</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4</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21</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27</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39</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40</w:t>
                                  </w:r>
                                  <w:r>
                                    <w:rPr>
                                      <w:rFonts w:hint="eastAsia" w:ascii="標楷體" w:hAnsi="標楷體" w:eastAsia="標楷體" w:cs="Arial"/>
                                      <w:b/>
                                      <w:color w:val="000000"/>
                                      <w:kern w:val="0"/>
                                      <w:sz w:val="28"/>
                                      <w:szCs w:val="28"/>
                                    </w:rPr>
                                    <w:t>節</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「要擴張你帳幕之地,張大你居所的幔子,不要限止;要放長你的繩子,堅固你的橛子。」(賽五十四2)</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透過約翰福音十一章,耶穌叫拉撒路從死裡復活的故事,讓我們對主有更深的認識和堅定的信心。</w:t>
                                  </w:r>
                                </w:p>
                                <w:p>
                                  <w:pPr>
                                    <w:keepNext w:val="0"/>
                                    <w:keepLines w:val="0"/>
                                    <w:pageBreakBefore w:val="0"/>
                                    <w:widowControl/>
                                    <w:shd w:val="clear" w:color="auto" w:fill="FFFFFF"/>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「有一個患病的人</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名叫拉撒路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住在伯大尼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就是馬利亞和他姐姐馬大的村莊。</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他姐妹兩個就打發人去見耶穌</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你所愛的人病了。耶穌聽見</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這病不至於死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乃是為神的榮耀</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叫神的兒子因此得榮耀。耶穌素來愛馬大和他妹子並拉撒路。聽見拉撒路病了。就在所居之地仍住了兩天。」</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1</w:t>
                                  </w:r>
                                  <w:r>
                                    <w:rPr>
                                      <w:rFonts w:hint="eastAsia" w:ascii="標楷體" w:hAnsi="標楷體" w:eastAsia="標楷體" w:cs="Arial"/>
                                      <w:bCs/>
                                      <w:color w:val="000000"/>
                                      <w:kern w:val="0"/>
                                      <w:sz w:val="28"/>
                                      <w:szCs w:val="28"/>
                                    </w:rPr>
                                    <w:t>、</w:t>
                                  </w:r>
                                  <w:r>
                                    <w:rPr>
                                      <w:rFonts w:ascii="標楷體" w:hAnsi="標楷體" w:eastAsia="標楷體" w:cs="Arial"/>
                                      <w:bCs/>
                                      <w:color w:val="000000"/>
                                      <w:kern w:val="0"/>
                                      <w:sz w:val="28"/>
                                      <w:szCs w:val="28"/>
                                    </w:rPr>
                                    <w:t>3</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6)</w:t>
                                  </w:r>
                                  <w:r>
                                    <w:rPr>
                                      <w:rFonts w:hint="eastAsia" w:ascii="標楷體" w:hAnsi="標楷體" w:eastAsia="標楷體" w:cs="Arial"/>
                                      <w:bCs/>
                                      <w:color w:val="000000"/>
                                      <w:kern w:val="0"/>
                                      <w:sz w:val="28"/>
                                      <w:szCs w:val="28"/>
                                    </w:rPr>
                                    <w:t>隔了四天</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耶穌跟門徒來到了伯大尼。「馬大對耶穌說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你若早在這裡</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我兄弟必不死。就是現在</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我也知道</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你無論向神求甚麼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神也必賜給你。』耶穌說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『你兄弟必然復活。』馬大說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『我知道在末日復活的時候</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他必復活。』耶穌對她說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『復活在我</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生命也在我。信我的人雖然死了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也必復活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凡活著信我的人必永遠不死。你信這話嗎</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是的</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我信你是基督</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是神的兒子</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就是那要臨到世界的。』</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『你們把石頭挪開。』那死人的姐姐馬大對祂說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他現在必是臭了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因為他死了已經四天了。』」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21</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27</w:t>
                                  </w:r>
                                  <w:r>
                                    <w:rPr>
                                      <w:rFonts w:hint="eastAsia" w:ascii="標楷體" w:hAnsi="標楷體" w:eastAsia="標楷體" w:cs="Arial"/>
                                      <w:bCs/>
                                      <w:color w:val="000000"/>
                                      <w:kern w:val="0"/>
                                      <w:sz w:val="28"/>
                                      <w:szCs w:val="28"/>
                                    </w:rPr>
                                    <w:t>、</w:t>
                                  </w:r>
                                  <w:r>
                                    <w:rPr>
                                      <w:rFonts w:ascii="標楷體" w:hAnsi="標楷體" w:eastAsia="標楷體" w:cs="Arial"/>
                                      <w:bCs/>
                                      <w:color w:val="000000"/>
                                      <w:kern w:val="0"/>
                                      <w:sz w:val="28"/>
                                      <w:szCs w:val="28"/>
                                    </w:rPr>
                                    <w:t>39</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40)</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Cs/>
                                      <w:color w:val="000000"/>
                                      <w:kern w:val="0"/>
                                      <w:sz w:val="28"/>
                                      <w:szCs w:val="28"/>
                                    </w:rPr>
                                  </w:pPr>
                                </w:p>
                                <w:p>
                                  <w:pPr>
                                    <w:pStyle w:val="73"/>
                                    <w:keepNext w:val="0"/>
                                    <w:keepLines w:val="0"/>
                                    <w:pageBreakBefore w:val="0"/>
                                    <w:widowControl/>
                                    <w:numPr>
                                      <w:ilvl w:val="0"/>
                                      <w:numId w:val="3"/>
                                    </w:numPr>
                                    <w:shd w:val="clear" w:color="auto" w:fill="FFFFFF"/>
                                    <w:kinsoku/>
                                    <w:wordWrap/>
                                    <w:overflowPunct/>
                                    <w:topLinePunct w:val="0"/>
                                    <w:autoSpaceDE/>
                                    <w:autoSpaceDN/>
                                    <w:bidi w:val="0"/>
                                    <w:spacing w:line="300" w:lineRule="exact"/>
                                    <w:ind w:leftChars="0"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疑惑與困境</w:t>
                                  </w:r>
                                </w:p>
                                <w:p>
                                  <w:pPr>
                                    <w:pStyle w:val="73"/>
                                    <w:keepNext w:val="0"/>
                                    <w:keepLines w:val="0"/>
                                    <w:pageBreakBefore w:val="0"/>
                                    <w:widowControl/>
                                    <w:numPr>
                                      <w:numId w:val="0"/>
                                    </w:numPr>
                                    <w:shd w:val="clear" w:color="auto" w:fill="FFFFFF"/>
                                    <w:kinsoku/>
                                    <w:wordWrap/>
                                    <w:overflowPunct/>
                                    <w:topLinePunct w:val="0"/>
                                    <w:autoSpaceDE/>
                                    <w:autoSpaceDN/>
                                    <w:bidi w:val="0"/>
                                    <w:spacing w:line="300" w:lineRule="exact"/>
                                    <w:ind w:leftChars="0" w:right="0" w:rightChars="0"/>
                                    <w:jc w:val="left"/>
                                    <w:textAlignment w:val="auto"/>
                                    <w:outlineLvl w:val="9"/>
                                    <w:rPr>
                                      <w:rFonts w:ascii="標楷體" w:hAnsi="標楷體" w:eastAsia="標楷體" w:cs="Arial"/>
                                      <w:b/>
                                      <w:color w:val="000000"/>
                                      <w:kern w:val="0"/>
                                      <w:sz w:val="28"/>
                                      <w:szCs w:val="28"/>
                                    </w:rPr>
                                  </w:pP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1.對主的回應不解</w:t>
                                  </w:r>
                                </w:p>
                                <w:p>
                                  <w:pPr>
                                    <w:keepNext w:val="0"/>
                                    <w:keepLines w:val="0"/>
                                    <w:pageBreakBefore w:val="0"/>
                                    <w:widowControl/>
                                    <w:shd w:val="clear" w:color="auto" w:fill="FFFFFF"/>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馬大和馬利亞的家裡一片哀悽,當他們派人去找耶穌告知弟弟重病的消息,耶穌卻說:「這病不至於死,乃是為神的榮耀,叫神的兒子因此得榮耀。」而且耶穌聽見後不僅沒有立刻趕來,還在原地停留了兩天。我們可以想像,馬大和馬利亞等不到耶穌來,眼睜睜看著弟弟離世,一定非常難過,也不明白耶穌的反應。事實上,主的回應也讓門徒很不了解;耶穌對祂的門徒說:「我們的朋友拉撒路睡了,我去叫醒他。」「門徒說:『主阿,他若睡了,就必好了。』耶穌這話是指著他死說的,他們卻以為是說照常睡了。耶穌就明明的告訴他們說:『拉撒路死了。我沒有在那裡就歡喜</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這是為你們的緣故</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好叫你們相信。</w:t>
                                  </w:r>
                                  <w:r>
                                    <w:rPr>
                                      <w:rFonts w:hint="eastAsia" w:ascii="標楷體" w:hAnsi="標楷體" w:eastAsia="標楷體" w:cs="Arial"/>
                                      <w:bCs/>
                                      <w:color w:val="000000"/>
                                      <w:kern w:val="0"/>
                                      <w:sz w:val="28"/>
                                      <w:szCs w:val="28"/>
                                      <w:lang w:eastAsia="zh-TW"/>
                                    </w:rPr>
                                    <w:t>如</w:t>
                                  </w:r>
                                  <w:r>
                                    <w:rPr>
                                      <w:rFonts w:hint="eastAsia" w:ascii="標楷體" w:hAnsi="標楷體" w:eastAsia="標楷體" w:cs="Arial"/>
                                      <w:bCs/>
                                      <w:color w:val="000000"/>
                                      <w:kern w:val="0"/>
                                      <w:sz w:val="28"/>
                                      <w:szCs w:val="28"/>
                                    </w:rPr>
                                    <w:t>今我們可以往他那裡去罷。』」</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11</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 xml:space="preserve">15) </w:t>
                                  </w:r>
                                  <w:r>
                                    <w:rPr>
                                      <w:rFonts w:hint="eastAsia" w:ascii="標楷體" w:hAnsi="標楷體" w:eastAsia="標楷體" w:cs="Arial"/>
                                      <w:bCs/>
                                      <w:color w:val="000000"/>
                                      <w:kern w:val="0"/>
                                      <w:sz w:val="28"/>
                                      <w:szCs w:val="28"/>
                                    </w:rPr>
                                    <w:t>當耶穌一到</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馬大就趕快去找耶穌</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對祂說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你若早在這裡</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我兄弟必不死。」可見馬大對耶穌的信心程度是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如果耶穌在場</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弟弟一定會被祢醫好</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接下來她甚至說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「就是現在</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我也知道</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你無論向神求甚麼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神也必賜給你。」彷彿她有所期待耶穌這時候試看看。耶穌說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「妳兄弟必然復活。」但是馬大的回應是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「我知道在末日復活的時候</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他必復活。」她知道神的兒女在那末後日子都會復活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但是現在她沒辦法相信弟弟會復活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即便耶穌對她說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「復活在我</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生命也在我。信我的人雖然死了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也必復活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凡活著信我的人必永遠不死。你信這話嗎</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回答說:「主阿,是的,我信你是基督,是神的兒子,就是那要臨到世界的。」看似非常有信心的一個宣告。但是當耶穌來到墳墓,把石頭挪開,要讓拉撒路從死裡復活,馬大卻阻止祂,認為弟弟已經死了,甚至已經臭了,不可能復活。耶穌再次對她說:「我不是對你說過,你若信,就必看見神的榮耀嗎?」耶穌一次又一次調整馬大的信心。</w:t>
                                  </w:r>
                                  <w:r>
                                    <w:rPr>
                                      <w:rFonts w:ascii="標楷體" w:hAnsi="標楷體" w:eastAsia="標楷體" w:cs="Arial"/>
                                      <w:bCs/>
                                      <w:color w:val="000000"/>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spacing w:line="260" w:lineRule="exact"/>
                                    <w:ind w:right="0" w:rightChars="0"/>
                                    <w:jc w:val="left"/>
                                    <w:textAlignment w:val="auto"/>
                                    <w:outlineLvl w:val="9"/>
                                    <w:rPr>
                                      <w:rFonts w:ascii="標楷體" w:hAnsi="標楷體" w:eastAsia="標楷體" w:cs="Arial"/>
                                      <w:bCs/>
                                      <w:color w:val="000000"/>
                                      <w:kern w:val="0"/>
                                      <w:sz w:val="28"/>
                                      <w:szCs w:val="28"/>
                                    </w:rPr>
                                  </w:pPr>
                                  <w:r>
                                    <w:rPr>
                                      <w:rFonts w:ascii="標楷體" w:hAnsi="標楷體" w:eastAsia="標楷體" w:cs="Arial"/>
                                      <w:bCs/>
                                      <w:color w:val="000000"/>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spacing w:line="260" w:lineRule="exact"/>
                                    <w:ind w:right="0" w:rightChars="0" w:firstLine="6720" w:firstLineChars="2400"/>
                                    <w:jc w:val="left"/>
                                    <w:textAlignment w:val="auto"/>
                                    <w:outlineLvl w:val="9"/>
                                    <w:rPr>
                                      <w:rFonts w:ascii="標楷體" w:hAnsi="標楷體" w:eastAsia="標楷體" w:cs="Arial"/>
                                      <w:bCs/>
                                      <w:color w:val="000000"/>
                                      <w:kern w:val="0"/>
                                      <w:sz w:val="22"/>
                                    </w:rPr>
                                  </w:pPr>
                                  <w:r>
                                    <w:rPr>
                                      <w:rFonts w:hint="eastAsia" w:ascii="標楷體" w:hAnsi="標楷體" w:eastAsia="標楷體" w:cs="Arial"/>
                                      <w:bCs/>
                                      <w:color w:val="000000"/>
                                      <w:kern w:val="0"/>
                                      <w:sz w:val="28"/>
                                      <w:szCs w:val="28"/>
                                    </w:rPr>
                                    <w:t>(待續，期刊 - 20180204靈糧週報)</w:t>
                                  </w:r>
                                  <w:r>
                                    <w:rPr>
                                      <w:rFonts w:ascii="標楷體" w:hAnsi="標楷體" w:eastAsia="標楷體" w:cs="Arial"/>
                                      <w:bCs/>
                                      <w:color w:val="000000"/>
                                      <w:kern w:val="0"/>
                                      <w:sz w:val="28"/>
                                      <w:szCs w:val="28"/>
                                    </w:rPr>
                                    <w:t xml:space="preserve"> </w:t>
                                  </w:r>
                                  <w:r>
                                    <w:rPr>
                                      <w:rFonts w:ascii="標楷體" w:hAnsi="標楷體" w:eastAsia="標楷體" w:cs="Arial"/>
                                      <w:bCs/>
                                      <w:color w:val="000000"/>
                                      <w:kern w:val="0"/>
                                      <w:sz w:val="20"/>
                                      <w:szCs w:val="22"/>
                                    </w:rPr>
                                    <w:t xml:space="preserve">                 </w:t>
                                  </w:r>
                                </w:p>
                              </w:txbxContent>
                            </wps:txbx>
                            <wps:bodyPr rot="0" vert="horz" wrap="square" lIns="91440" tIns="45720" rIns="91440" bIns="45720" anchor="t" anchorCtr="0" upright="1">
                              <a:noAutofit/>
                            </wps:bodyPr>
                          </wps:wsp>
                        </a:graphicData>
                      </a:graphic>
                    </wp:anchor>
                  </w:drawing>
                </mc:Choice>
                <mc:Fallback>
                  <w:pict>
                    <v:shape id="Text Box 715" o:spid="_x0000_s1026" o:spt="202" type="#_x0000_t202" style="position:absolute;left:0pt;margin-left:-581.8pt;margin-top:1.05pt;height:736.8pt;width:533.4pt;z-index:251659264;mso-width-relative:page;mso-height-relative:page;" filled="f" stroked="f" coordsize="21600,21600" o:gfxdata="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W6tqy2AAAAAwBAAAPAAAAAAAAAAEAIAAAACIAAABkcnMvZG93bnJldi54bWxQSwECFAAUAAAA&#10;CACHTuJAEcMICu4BAADJAwAADgAAAAAAAAABACAAAAAnAQAAZHJzL2Uyb0RvYy54bWxQSwUGAAAA&#10;AAYABgBZAQAAhwUAAAAA&#10;">
                      <v:fill on="f" focussize="0,0"/>
                      <v:stroke on="f"/>
                      <v:imagedata o:title=""/>
                      <o:lock v:ext="edit" aspectratio="f"/>
                      <v:textbox>
                        <w:txbxContent>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both"/>
                              <w:textAlignment w:val="auto"/>
                              <w:outlineLvl w:val="9"/>
                              <w:rPr>
                                <w:rFonts w:ascii="標楷體" w:hAnsi="標楷體" w:eastAsia="標楷體" w:cs="Arial"/>
                                <w:b/>
                                <w:bCs/>
                                <w:sz w:val="32"/>
                                <w:szCs w:val="32"/>
                              </w:rPr>
                            </w:pPr>
                            <w:r>
                              <w:rPr>
                                <w:rFonts w:hint="eastAsia" w:ascii="標楷體" w:hAnsi="標楷體" w:eastAsia="標楷體" w:cs="Arial"/>
                                <w:b/>
                                <w:sz w:val="32"/>
                                <w:szCs w:val="32"/>
                                <w:lang w:val="en-US" w:eastAsia="zh-TW"/>
                              </w:rPr>
                              <w:t xml:space="preserve">                       </w:t>
                            </w:r>
                            <w:r>
                              <w:rPr>
                                <w:rFonts w:hint="eastAsia" w:ascii="標楷體" w:hAnsi="標楷體" w:eastAsia="標楷體" w:cs="Arial"/>
                                <w:b/>
                                <w:sz w:val="32"/>
                                <w:szCs w:val="32"/>
                              </w:rPr>
                              <w:t>【堅信耶穌是......（一）】</w:t>
                            </w:r>
                          </w:p>
                          <w:p>
                            <w:pPr>
                              <w:pStyle w:val="20"/>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ind w:left="0" w:leftChars="0" w:right="0" w:rightChars="0" w:firstLine="0" w:firstLineChars="0"/>
                              <w:jc w:val="center"/>
                              <w:textAlignment w:val="auto"/>
                              <w:outlineLvl w:val="9"/>
                              <w:rPr>
                                <w:rFonts w:ascii="標楷體" w:hAnsi="標楷體" w:eastAsia="標楷體" w:cs="Arial"/>
                                <w:b/>
                                <w:bCs/>
                                <w:sz w:val="28"/>
                                <w:szCs w:val="28"/>
                              </w:rPr>
                            </w:pPr>
                            <w:r>
                              <w:rPr>
                                <w:rFonts w:ascii="標楷體" w:hAnsi="標楷體" w:eastAsia="標楷體" w:cs="Arial"/>
                                <w:b/>
                                <w:sz w:val="28"/>
                                <w:szCs w:val="28"/>
                              </w:rPr>
                              <w:t xml:space="preserve">( </w:t>
                            </w:r>
                            <w:r>
                              <w:rPr>
                                <w:rFonts w:hint="eastAsia" w:ascii="標楷體" w:hAnsi="標楷體" w:eastAsia="標楷體" w:cs="Arial"/>
                                <w:b/>
                                <w:sz w:val="28"/>
                                <w:szCs w:val="28"/>
                              </w:rPr>
                              <w:t xml:space="preserve">林德安 牧師 </w:t>
                            </w:r>
                            <w:r>
                              <w:rPr>
                                <w:rFonts w:ascii="標楷體" w:hAnsi="標楷體" w:eastAsia="標楷體" w:cs="Arial"/>
                                <w:b/>
                                <w:bCs/>
                                <w:sz w:val="28"/>
                                <w:szCs w:val="28"/>
                              </w:rPr>
                              <w:t>)</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經文</w:t>
                            </w:r>
                            <w:r>
                              <w:rPr>
                                <w:rFonts w:ascii="標楷體" w:hAnsi="標楷體" w:eastAsia="標楷體" w:cs="Arial"/>
                                <w:b/>
                                <w:color w:val="000000"/>
                                <w:kern w:val="0"/>
                                <w:sz w:val="28"/>
                                <w:szCs w:val="28"/>
                              </w:rPr>
                              <w:t>:</w:t>
                            </w:r>
                            <w:r>
                              <w:rPr>
                                <w:rFonts w:hint="eastAsia" w:ascii="標楷體" w:hAnsi="標楷體" w:eastAsia="標楷體" w:cs="Arial"/>
                                <w:b/>
                                <w:color w:val="000000"/>
                                <w:kern w:val="0"/>
                                <w:sz w:val="28"/>
                                <w:szCs w:val="28"/>
                              </w:rPr>
                              <w:t>約翰福音十一章</w:t>
                            </w:r>
                            <w:r>
                              <w:rPr>
                                <w:rFonts w:ascii="標楷體" w:hAnsi="標楷體" w:eastAsia="標楷體" w:cs="Arial"/>
                                <w:b/>
                                <w:color w:val="000000"/>
                                <w:kern w:val="0"/>
                                <w:sz w:val="28"/>
                                <w:szCs w:val="28"/>
                              </w:rPr>
                              <w:t>1</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3</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4</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21</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27</w:t>
                            </w:r>
                            <w:r>
                              <w:rPr>
                                <w:rFonts w:hint="eastAsia" w:ascii="標楷體" w:hAnsi="標楷體" w:eastAsia="標楷體" w:cs="Arial"/>
                                <w:b/>
                                <w:color w:val="000000"/>
                                <w:kern w:val="0"/>
                                <w:sz w:val="28"/>
                                <w:szCs w:val="28"/>
                              </w:rPr>
                              <w:t>、</w:t>
                            </w:r>
                            <w:r>
                              <w:rPr>
                                <w:rFonts w:ascii="標楷體" w:hAnsi="標楷體" w:eastAsia="標楷體" w:cs="Arial"/>
                                <w:b/>
                                <w:color w:val="000000"/>
                                <w:kern w:val="0"/>
                                <w:sz w:val="28"/>
                                <w:szCs w:val="28"/>
                              </w:rPr>
                              <w:t>39</w:t>
                            </w:r>
                            <w:r>
                              <w:rPr>
                                <w:rFonts w:ascii="Cambria Math" w:hAnsi="Cambria Math" w:eastAsia="標楷體" w:cs="Cambria Math"/>
                                <w:b/>
                                <w:color w:val="000000"/>
                                <w:kern w:val="0"/>
                                <w:sz w:val="28"/>
                                <w:szCs w:val="28"/>
                              </w:rPr>
                              <w:t>∼</w:t>
                            </w:r>
                            <w:r>
                              <w:rPr>
                                <w:rFonts w:ascii="標楷體" w:hAnsi="標楷體" w:eastAsia="標楷體" w:cs="Arial"/>
                                <w:b/>
                                <w:color w:val="000000"/>
                                <w:kern w:val="0"/>
                                <w:sz w:val="28"/>
                                <w:szCs w:val="28"/>
                              </w:rPr>
                              <w:t>40</w:t>
                            </w:r>
                            <w:r>
                              <w:rPr>
                                <w:rFonts w:hint="eastAsia" w:ascii="標楷體" w:hAnsi="標楷體" w:eastAsia="標楷體" w:cs="Arial"/>
                                <w:b/>
                                <w:color w:val="000000"/>
                                <w:kern w:val="0"/>
                                <w:sz w:val="28"/>
                                <w:szCs w:val="28"/>
                              </w:rPr>
                              <w:t>節</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「要擴張你帳幕之地,張大你居所的幔子,不要限止;要放長你的繩子,堅固你的橛子。」(賽五十四2)</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透過約翰福音十一章,耶穌叫拉撒路從死裡復活的故事,讓我們對主有更深的認識和堅定的信心。</w:t>
                            </w:r>
                          </w:p>
                          <w:p>
                            <w:pPr>
                              <w:keepNext w:val="0"/>
                              <w:keepLines w:val="0"/>
                              <w:pageBreakBefore w:val="0"/>
                              <w:widowControl/>
                              <w:shd w:val="clear" w:color="auto" w:fill="FFFFFF"/>
                              <w:kinsoku/>
                              <w:wordWrap/>
                              <w:overflowPunct/>
                              <w:topLinePunct w:val="0"/>
                              <w:autoSpaceDE/>
                              <w:autoSpaceDN/>
                              <w:bidi w:val="0"/>
                              <w:adjustRightInd w:val="0"/>
                              <w:snapToGrid w:val="0"/>
                              <w:spacing w:line="300" w:lineRule="exact"/>
                              <w:ind w:left="0" w:leftChars="0" w:right="0" w:rightChars="0" w:firstLine="0" w:firstLine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「有一個患病的人</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名叫拉撒路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住在伯大尼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就是馬利亞和他姐姐馬大的村莊。</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他姐妹兩個就打發人去見耶穌</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你所愛的人病了。耶穌聽見</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這病不至於死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乃是為神的榮耀</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叫神的兒子因此得榮耀。耶穌素來愛馬大和他妹子並拉撒路。聽見拉撒路病了。就在所居之地仍住了兩天。」</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1</w:t>
                            </w:r>
                            <w:r>
                              <w:rPr>
                                <w:rFonts w:hint="eastAsia" w:ascii="標楷體" w:hAnsi="標楷體" w:eastAsia="標楷體" w:cs="Arial"/>
                                <w:bCs/>
                                <w:color w:val="000000"/>
                                <w:kern w:val="0"/>
                                <w:sz w:val="28"/>
                                <w:szCs w:val="28"/>
                              </w:rPr>
                              <w:t>、</w:t>
                            </w:r>
                            <w:r>
                              <w:rPr>
                                <w:rFonts w:ascii="標楷體" w:hAnsi="標楷體" w:eastAsia="標楷體" w:cs="Arial"/>
                                <w:bCs/>
                                <w:color w:val="000000"/>
                                <w:kern w:val="0"/>
                                <w:sz w:val="28"/>
                                <w:szCs w:val="28"/>
                              </w:rPr>
                              <w:t>3</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6)</w:t>
                            </w:r>
                            <w:r>
                              <w:rPr>
                                <w:rFonts w:hint="eastAsia" w:ascii="標楷體" w:hAnsi="標楷體" w:eastAsia="標楷體" w:cs="Arial"/>
                                <w:bCs/>
                                <w:color w:val="000000"/>
                                <w:kern w:val="0"/>
                                <w:sz w:val="28"/>
                                <w:szCs w:val="28"/>
                              </w:rPr>
                              <w:t>隔了四天</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耶穌跟門徒來到了伯大尼。「馬大對耶穌說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你若早在這裡</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我兄弟必不死。就是現在</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我也知道</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你無論向神求甚麼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神也必賜給你。』耶穌說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『你兄弟必然復活。』馬大說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『我知道在末日復活的時候</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他必復活。』耶穌對她說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『復活在我</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生命也在我。信我的人雖然死了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也必復活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凡活著信我的人必永遠不死。你信這話嗎</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是的</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我信你是基督</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是神的兒子</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就是那要臨到世界的。』</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『你們把石頭挪開。』那死人的姐姐馬大對祂說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他現在必是臭了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因為他死了已經四天了。』」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21</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27</w:t>
                            </w:r>
                            <w:r>
                              <w:rPr>
                                <w:rFonts w:hint="eastAsia" w:ascii="標楷體" w:hAnsi="標楷體" w:eastAsia="標楷體" w:cs="Arial"/>
                                <w:bCs/>
                                <w:color w:val="000000"/>
                                <w:kern w:val="0"/>
                                <w:sz w:val="28"/>
                                <w:szCs w:val="28"/>
                              </w:rPr>
                              <w:t>、</w:t>
                            </w:r>
                            <w:r>
                              <w:rPr>
                                <w:rFonts w:ascii="標楷體" w:hAnsi="標楷體" w:eastAsia="標楷體" w:cs="Arial"/>
                                <w:bCs/>
                                <w:color w:val="000000"/>
                                <w:kern w:val="0"/>
                                <w:sz w:val="28"/>
                                <w:szCs w:val="28"/>
                              </w:rPr>
                              <w:t>39</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40)</w:t>
                            </w: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Cs/>
                                <w:color w:val="000000"/>
                                <w:kern w:val="0"/>
                                <w:sz w:val="28"/>
                                <w:szCs w:val="28"/>
                              </w:rPr>
                            </w:pPr>
                          </w:p>
                          <w:p>
                            <w:pPr>
                              <w:pStyle w:val="73"/>
                              <w:keepNext w:val="0"/>
                              <w:keepLines w:val="0"/>
                              <w:pageBreakBefore w:val="0"/>
                              <w:widowControl/>
                              <w:numPr>
                                <w:ilvl w:val="0"/>
                                <w:numId w:val="3"/>
                              </w:numPr>
                              <w:shd w:val="clear" w:color="auto" w:fill="FFFFFF"/>
                              <w:kinsoku/>
                              <w:wordWrap/>
                              <w:overflowPunct/>
                              <w:topLinePunct w:val="0"/>
                              <w:autoSpaceDE/>
                              <w:autoSpaceDN/>
                              <w:bidi w:val="0"/>
                              <w:spacing w:line="300" w:lineRule="exact"/>
                              <w:ind w:leftChars="0"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疑惑與困境</w:t>
                            </w:r>
                          </w:p>
                          <w:p>
                            <w:pPr>
                              <w:pStyle w:val="73"/>
                              <w:keepNext w:val="0"/>
                              <w:keepLines w:val="0"/>
                              <w:pageBreakBefore w:val="0"/>
                              <w:widowControl/>
                              <w:numPr>
                                <w:numId w:val="0"/>
                              </w:numPr>
                              <w:shd w:val="clear" w:color="auto" w:fill="FFFFFF"/>
                              <w:kinsoku/>
                              <w:wordWrap/>
                              <w:overflowPunct/>
                              <w:topLinePunct w:val="0"/>
                              <w:autoSpaceDE/>
                              <w:autoSpaceDN/>
                              <w:bidi w:val="0"/>
                              <w:spacing w:line="300" w:lineRule="exact"/>
                              <w:ind w:leftChars="0" w:right="0" w:rightChars="0"/>
                              <w:jc w:val="left"/>
                              <w:textAlignment w:val="auto"/>
                              <w:outlineLvl w:val="9"/>
                              <w:rPr>
                                <w:rFonts w:ascii="標楷體" w:hAnsi="標楷體" w:eastAsia="標楷體" w:cs="Arial"/>
                                <w:b/>
                                <w:color w:val="000000"/>
                                <w:kern w:val="0"/>
                                <w:sz w:val="28"/>
                                <w:szCs w:val="28"/>
                              </w:rPr>
                            </w:pPr>
                          </w:p>
                          <w:p>
                            <w:pPr>
                              <w:keepNext w:val="0"/>
                              <w:keepLines w:val="0"/>
                              <w:pageBreakBefore w:val="0"/>
                              <w:widowControl/>
                              <w:shd w:val="clear" w:color="auto" w:fill="FFFFFF"/>
                              <w:kinsoku/>
                              <w:wordWrap/>
                              <w:overflowPunct/>
                              <w:topLinePunct w:val="0"/>
                              <w:autoSpaceDE/>
                              <w:autoSpaceDN/>
                              <w:bidi w:val="0"/>
                              <w:spacing w:line="300" w:lineRule="exact"/>
                              <w:ind w:right="0" w:rightChars="0"/>
                              <w:jc w:val="left"/>
                              <w:textAlignment w:val="auto"/>
                              <w:outlineLvl w:val="9"/>
                              <w:rPr>
                                <w:rFonts w:ascii="標楷體" w:hAnsi="標楷體" w:eastAsia="標楷體" w:cs="Arial"/>
                                <w:b/>
                                <w:color w:val="000000"/>
                                <w:kern w:val="0"/>
                                <w:sz w:val="28"/>
                                <w:szCs w:val="28"/>
                              </w:rPr>
                            </w:pPr>
                            <w:r>
                              <w:rPr>
                                <w:rFonts w:hint="eastAsia" w:ascii="標楷體" w:hAnsi="標楷體" w:eastAsia="標楷體" w:cs="Arial"/>
                                <w:b/>
                                <w:color w:val="000000"/>
                                <w:kern w:val="0"/>
                                <w:sz w:val="28"/>
                                <w:szCs w:val="28"/>
                              </w:rPr>
                              <w:t>1.對主的回應不解</w:t>
                            </w:r>
                          </w:p>
                          <w:p>
                            <w:pPr>
                              <w:keepNext w:val="0"/>
                              <w:keepLines w:val="0"/>
                              <w:pageBreakBefore w:val="0"/>
                              <w:widowControl/>
                              <w:shd w:val="clear" w:color="auto" w:fill="FFFFFF"/>
                              <w:kinsoku/>
                              <w:wordWrap/>
                              <w:overflowPunct/>
                              <w:topLinePunct w:val="0"/>
                              <w:autoSpaceDE/>
                              <w:autoSpaceDN/>
                              <w:bidi w:val="0"/>
                              <w:adjustRightInd/>
                              <w:snapToGrid/>
                              <w:spacing w:line="300" w:lineRule="exact"/>
                              <w:ind w:left="0" w:leftChars="0" w:right="0" w:rightChars="0" w:firstLine="0" w:firstLineChars="0"/>
                              <w:jc w:val="left"/>
                              <w:textAlignment w:val="auto"/>
                              <w:outlineLvl w:val="9"/>
                              <w:rPr>
                                <w:rFonts w:ascii="標楷體" w:hAnsi="標楷體" w:eastAsia="標楷體" w:cs="Arial"/>
                                <w:bCs/>
                                <w:color w:val="000000"/>
                                <w:kern w:val="0"/>
                                <w:sz w:val="28"/>
                                <w:szCs w:val="28"/>
                              </w:rPr>
                            </w:pPr>
                            <w:r>
                              <w:rPr>
                                <w:rFonts w:hint="eastAsia" w:ascii="標楷體" w:hAnsi="標楷體" w:eastAsia="標楷體" w:cs="Arial"/>
                                <w:bCs/>
                                <w:color w:val="000000"/>
                                <w:kern w:val="0"/>
                                <w:sz w:val="28"/>
                                <w:szCs w:val="28"/>
                              </w:rPr>
                              <w:t>馬大和馬利亞的家裡一片哀悽,當他們派人去找耶穌告知弟弟重病的消息,耶穌卻說:「這病不至於死,乃是為神的榮耀,叫神的兒子因此得榮耀。」而且耶穌聽見後不僅沒有立刻趕來,還在原地停留了兩天。我們可以想像,馬大和馬利亞等不到耶穌來,眼睜睜看著弟弟離世,一定非常難過,也不明白耶穌的反應。事實上,主的回應也讓門徒很不了解;耶穌對祂的門徒說:「我們的朋友拉撒路睡了,我去叫醒他。」「門徒說:『主阿,他若睡了,就必好了。』耶穌這話是指著他死說的,他們卻以為是說照常睡了。耶穌就明明的告訴他們說:『拉撒路死了。我沒有在那裡就歡喜</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這是為你們的緣故</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好叫你們相信。</w:t>
                            </w:r>
                            <w:r>
                              <w:rPr>
                                <w:rFonts w:hint="eastAsia" w:ascii="標楷體" w:hAnsi="標楷體" w:eastAsia="標楷體" w:cs="Arial"/>
                                <w:bCs/>
                                <w:color w:val="000000"/>
                                <w:kern w:val="0"/>
                                <w:sz w:val="28"/>
                                <w:szCs w:val="28"/>
                                <w:lang w:eastAsia="zh-TW"/>
                              </w:rPr>
                              <w:t>如</w:t>
                            </w:r>
                            <w:r>
                              <w:rPr>
                                <w:rFonts w:hint="eastAsia" w:ascii="標楷體" w:hAnsi="標楷體" w:eastAsia="標楷體" w:cs="Arial"/>
                                <w:bCs/>
                                <w:color w:val="000000"/>
                                <w:kern w:val="0"/>
                                <w:sz w:val="28"/>
                                <w:szCs w:val="28"/>
                              </w:rPr>
                              <w:t>今我們可以往他那裡去罷。』」</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約十一</w:t>
                            </w:r>
                            <w:r>
                              <w:rPr>
                                <w:rFonts w:ascii="標楷體" w:hAnsi="標楷體" w:eastAsia="標楷體" w:cs="Arial"/>
                                <w:bCs/>
                                <w:color w:val="000000"/>
                                <w:kern w:val="0"/>
                                <w:sz w:val="28"/>
                                <w:szCs w:val="28"/>
                              </w:rPr>
                              <w:t>11</w:t>
                            </w:r>
                            <w:r>
                              <w:rPr>
                                <w:rFonts w:ascii="Cambria Math" w:hAnsi="Cambria Math" w:eastAsia="標楷體" w:cs="Cambria Math"/>
                                <w:bCs/>
                                <w:color w:val="000000"/>
                                <w:kern w:val="0"/>
                                <w:sz w:val="28"/>
                                <w:szCs w:val="28"/>
                              </w:rPr>
                              <w:t>∼</w:t>
                            </w:r>
                            <w:r>
                              <w:rPr>
                                <w:rFonts w:ascii="標楷體" w:hAnsi="標楷體" w:eastAsia="標楷體" w:cs="Arial"/>
                                <w:bCs/>
                                <w:color w:val="000000"/>
                                <w:kern w:val="0"/>
                                <w:sz w:val="28"/>
                                <w:szCs w:val="28"/>
                              </w:rPr>
                              <w:t xml:space="preserve">15) </w:t>
                            </w:r>
                            <w:r>
                              <w:rPr>
                                <w:rFonts w:hint="eastAsia" w:ascii="標楷體" w:hAnsi="標楷體" w:eastAsia="標楷體" w:cs="Arial"/>
                                <w:bCs/>
                                <w:color w:val="000000"/>
                                <w:kern w:val="0"/>
                                <w:sz w:val="28"/>
                                <w:szCs w:val="28"/>
                              </w:rPr>
                              <w:t>當耶穌一到</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馬大就趕快去找耶穌</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對祂說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「主阿</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你若早在這裡</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我兄弟必不死。」可見馬大對耶穌的信心程度是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如果耶穌在場</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弟弟一定會被祢醫好</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接下來她甚至說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「就是現在</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我也知道</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你無論向神求甚麼</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神也必賜給你。」彷彿她有所期待耶穌這時候試看看。耶穌說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「妳兄弟必然復活。」但是馬大的回應是</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「我知道在末日復活的時候</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他必復活。」她知道神的兒女在那末後日子都會復活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但是現在她沒辦法相信弟弟會復活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即便耶穌對她說</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「復活在我</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生命也在我。信我的人雖然死了</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也必復活</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凡活著信我的人必永遠不死。你信這話嗎</w:t>
                            </w:r>
                            <w:r>
                              <w:rPr>
                                <w:rFonts w:ascii="標楷體" w:hAnsi="標楷體" w:eastAsia="標楷體" w:cs="Arial"/>
                                <w:bCs/>
                                <w:color w:val="000000"/>
                                <w:kern w:val="0"/>
                                <w:sz w:val="28"/>
                                <w:szCs w:val="28"/>
                              </w:rPr>
                              <w:t>?</w:t>
                            </w:r>
                            <w:r>
                              <w:rPr>
                                <w:rFonts w:hint="eastAsia" w:ascii="標楷體" w:hAnsi="標楷體" w:eastAsia="標楷體" w:cs="Arial"/>
                                <w:bCs/>
                                <w:color w:val="000000"/>
                                <w:kern w:val="0"/>
                                <w:sz w:val="28"/>
                                <w:szCs w:val="28"/>
                              </w:rPr>
                              <w:t>」馬大回答說:「主阿,是的,我信你是基督,是神的兒子,就是那要臨到世界的。」看似非常有信心的一個宣告。但是當耶穌來到墳墓,把石頭挪開,要讓拉撒路從死裡復活,馬大卻阻止祂,認為弟弟已經死了,甚至已經臭了,不可能復活。耶穌再次對她說:「我不是對你說過,你若信,就必看見神的榮耀嗎?」耶穌一次又一次調整馬大的信心。</w:t>
                            </w:r>
                            <w:r>
                              <w:rPr>
                                <w:rFonts w:ascii="標楷體" w:hAnsi="標楷體" w:eastAsia="標楷體" w:cs="Arial"/>
                                <w:bCs/>
                                <w:color w:val="000000"/>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spacing w:line="260" w:lineRule="exact"/>
                              <w:ind w:right="0" w:rightChars="0"/>
                              <w:jc w:val="left"/>
                              <w:textAlignment w:val="auto"/>
                              <w:outlineLvl w:val="9"/>
                              <w:rPr>
                                <w:rFonts w:ascii="標楷體" w:hAnsi="標楷體" w:eastAsia="標楷體" w:cs="Arial"/>
                                <w:bCs/>
                                <w:color w:val="000000"/>
                                <w:kern w:val="0"/>
                                <w:sz w:val="28"/>
                                <w:szCs w:val="28"/>
                              </w:rPr>
                            </w:pPr>
                            <w:r>
                              <w:rPr>
                                <w:rFonts w:ascii="標楷體" w:hAnsi="標楷體" w:eastAsia="標楷體" w:cs="Arial"/>
                                <w:bCs/>
                                <w:color w:val="000000"/>
                                <w:kern w:val="0"/>
                                <w:sz w:val="28"/>
                                <w:szCs w:val="28"/>
                              </w:rPr>
                              <w:t xml:space="preserve">                                                                            </w:t>
                            </w:r>
                          </w:p>
                          <w:p>
                            <w:pPr>
                              <w:keepNext w:val="0"/>
                              <w:keepLines w:val="0"/>
                              <w:pageBreakBefore w:val="0"/>
                              <w:widowControl/>
                              <w:shd w:val="clear" w:color="auto" w:fill="FFFFFF"/>
                              <w:kinsoku/>
                              <w:wordWrap/>
                              <w:overflowPunct/>
                              <w:topLinePunct w:val="0"/>
                              <w:autoSpaceDE/>
                              <w:autoSpaceDN/>
                              <w:bidi w:val="0"/>
                              <w:spacing w:line="260" w:lineRule="exact"/>
                              <w:ind w:right="0" w:rightChars="0" w:firstLine="6720" w:firstLineChars="2400"/>
                              <w:jc w:val="left"/>
                              <w:textAlignment w:val="auto"/>
                              <w:outlineLvl w:val="9"/>
                              <w:rPr>
                                <w:rFonts w:ascii="標楷體" w:hAnsi="標楷體" w:eastAsia="標楷體" w:cs="Arial"/>
                                <w:bCs/>
                                <w:color w:val="000000"/>
                                <w:kern w:val="0"/>
                                <w:sz w:val="22"/>
                              </w:rPr>
                            </w:pPr>
                            <w:r>
                              <w:rPr>
                                <w:rFonts w:hint="eastAsia" w:ascii="標楷體" w:hAnsi="標楷體" w:eastAsia="標楷體" w:cs="Arial"/>
                                <w:bCs/>
                                <w:color w:val="000000"/>
                                <w:kern w:val="0"/>
                                <w:sz w:val="28"/>
                                <w:szCs w:val="28"/>
                              </w:rPr>
                              <w:t>(待續，期刊 - 20180204靈糧週報)</w:t>
                            </w:r>
                            <w:r>
                              <w:rPr>
                                <w:rFonts w:ascii="標楷體" w:hAnsi="標楷體" w:eastAsia="標楷體" w:cs="Arial"/>
                                <w:bCs/>
                                <w:color w:val="000000"/>
                                <w:kern w:val="0"/>
                                <w:sz w:val="28"/>
                                <w:szCs w:val="28"/>
                              </w:rPr>
                              <w:t xml:space="preserve"> </w:t>
                            </w:r>
                            <w:r>
                              <w:rPr>
                                <w:rFonts w:ascii="標楷體" w:hAnsi="標楷體" w:eastAsia="標楷體" w:cs="Arial"/>
                                <w:bCs/>
                                <w:color w:val="000000"/>
                                <w:kern w:val="0"/>
                                <w:sz w:val="20"/>
                                <w:szCs w:val="22"/>
                              </w:rPr>
                              <w:t xml:space="preserve">                 </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22年』民國</w:t>
            </w:r>
            <w:r>
              <w:rPr>
                <w:rFonts w:ascii="標楷體" w:hAnsi="標楷體" w:eastAsia="標楷體"/>
                <w:b/>
                <w:color w:val="000000"/>
                <w:sz w:val="32"/>
                <w:szCs w:val="32"/>
              </w:rPr>
              <w:t>1</w:t>
            </w:r>
            <w:r>
              <w:rPr>
                <w:rFonts w:hint="eastAsia" w:ascii="標楷體" w:hAnsi="標楷體" w:eastAsia="標楷體"/>
                <w:b/>
                <w:color w:val="000000"/>
                <w:sz w:val="32"/>
                <w:szCs w:val="32"/>
              </w:rPr>
              <w:t>11年7月3日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4"/>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4"/>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4"/>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4"/>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4"/>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5"/>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b/>
                <w:szCs w:val="22"/>
              </w:rPr>
            </w:pPr>
            <w:r>
              <w:rPr>
                <w:rFonts w:hint="eastAsia" w:ascii="標楷體" w:hAnsi="標楷體" w:eastAsia="標楷體"/>
                <w:b/>
                <w:szCs w:val="22"/>
              </w:rPr>
              <w:t>區</w:t>
            </w:r>
          </w:p>
        </w:tc>
        <w:tc>
          <w:tcPr>
            <w:tcW w:w="8436" w:type="dxa"/>
          </w:tcPr>
          <w:p>
            <w:pPr>
              <w:rPr>
                <w:rFonts w:ascii="標楷體" w:hAnsi="標楷體" w:eastAsia="標楷體"/>
                <w:b/>
                <w:szCs w:val="22"/>
              </w:rPr>
            </w:pPr>
            <w:r>
              <w:rPr>
                <w:rFonts w:hint="eastAsia" w:ascii="標楷體" w:hAnsi="標楷體" w:eastAsia="標楷體"/>
                <w:b/>
                <w:szCs w:val="22"/>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家熙&amp;慧儀中區</w:t>
            </w:r>
          </w:p>
        </w:tc>
        <w:tc>
          <w:tcPr>
            <w:tcW w:w="8436" w:type="dxa"/>
          </w:tcPr>
          <w:p>
            <w:pPr>
              <w:rPr>
                <w:rFonts w:ascii="標楷體" w:hAnsi="標楷體" w:eastAsia="標楷體"/>
                <w:szCs w:val="22"/>
              </w:rPr>
            </w:pPr>
            <w:r>
              <w:rPr>
                <w:rFonts w:hint="eastAsia" w:ascii="標楷體" w:hAnsi="標楷體" w:eastAsia="標楷體"/>
                <w:szCs w:val="22"/>
              </w:rPr>
              <w:t xml:space="preserve">1區/週間(早) : </w:t>
            </w:r>
            <w:r>
              <w:rPr>
                <w:rFonts w:hint="eastAsia" w:ascii="標楷體" w:hAnsi="標楷體" w:eastAsia="標楷體"/>
                <w:szCs w:val="22"/>
                <w:lang w:eastAsia="zh-HK"/>
              </w:rPr>
              <w:t>萍芳</w:t>
            </w:r>
            <w:r>
              <w:rPr>
                <w:rFonts w:hint="eastAsia" w:ascii="標楷體" w:hAnsi="標楷體" w:eastAsia="標楷體"/>
                <w:szCs w:val="22"/>
              </w:rPr>
              <w:t>(週二早)、恩典&amp;欣怡(週三早)、莉莉(週五早)、李芸(週五早)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2區/週間(晚) : 文彬</w:t>
            </w:r>
            <w:r>
              <w:rPr>
                <w:rFonts w:hint="eastAsia" w:ascii="標楷體" w:hAnsi="標楷體" w:eastAsia="標楷體"/>
                <w:sz w:val="22"/>
                <w:szCs w:val="22"/>
              </w:rPr>
              <w:t>(週三晚)、美鈴(週三晚)、家熙&amp;慧儀(週四晚)、太郎&amp;恭敏(週五晚)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3區/主日小組： 怡雅(週日早)、愛玲(週日早)、義香(週日午)、家熙&amp;慧儀(週日午)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俊傑&amp;素玟小區</w:t>
            </w:r>
          </w:p>
        </w:tc>
        <w:tc>
          <w:tcPr>
            <w:tcW w:w="8436" w:type="dxa"/>
            <w:vAlign w:val="center"/>
          </w:tcPr>
          <w:p>
            <w:pPr>
              <w:rPr>
                <w:rFonts w:ascii="標楷體" w:hAnsi="標楷體" w:eastAsia="標楷體"/>
                <w:szCs w:val="22"/>
              </w:rPr>
            </w:pPr>
            <w:r>
              <w:rPr>
                <w:rFonts w:hint="eastAsia" w:ascii="標楷體" w:hAnsi="標楷體" w:eastAsia="標楷體"/>
                <w:szCs w:val="22"/>
              </w:rPr>
              <w:t>俊傑&amp;素玟 (週五晚)、至銘&amp;侑玫 (週五晚)、俊傑&amp;素玟(週日午)、紹川小組(週日午)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麗秋小區</w:t>
            </w:r>
          </w:p>
        </w:tc>
        <w:tc>
          <w:tcPr>
            <w:tcW w:w="8436" w:type="dxa"/>
          </w:tcPr>
          <w:p>
            <w:pPr>
              <w:rPr>
                <w:rFonts w:ascii="標楷體" w:hAnsi="標楷體" w:eastAsia="標楷體"/>
                <w:szCs w:val="22"/>
              </w:rPr>
            </w:pPr>
            <w:r>
              <w:rPr>
                <w:rFonts w:hint="eastAsia" w:ascii="標楷體" w:hAnsi="標楷體" w:eastAsia="標楷體"/>
                <w:szCs w:val="22"/>
                <w:lang w:eastAsia="zh-HK"/>
              </w:rPr>
              <w:t>莉螢 (週二早)、燕菁</w:t>
            </w:r>
            <w:r>
              <w:rPr>
                <w:rFonts w:hint="eastAsia" w:ascii="標楷體" w:hAnsi="標楷體" w:eastAsia="標楷體"/>
                <w:szCs w:val="22"/>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益丞&amp;湘琳小區</w:t>
            </w:r>
          </w:p>
          <w:p>
            <w:pPr>
              <w:jc w:val="center"/>
              <w:rPr>
                <w:rFonts w:ascii="標楷體" w:hAnsi="標楷體" w:eastAsia="標楷體"/>
                <w:szCs w:val="22"/>
              </w:rPr>
            </w:pPr>
            <w:r>
              <w:rPr>
                <w:rFonts w:hint="eastAsia" w:ascii="標楷體" w:hAnsi="標楷體" w:eastAsia="標楷體"/>
                <w:szCs w:val="22"/>
              </w:rPr>
              <w:t>(青年小區)</w:t>
            </w:r>
          </w:p>
        </w:tc>
        <w:tc>
          <w:tcPr>
            <w:tcW w:w="8436" w:type="dxa"/>
          </w:tcPr>
          <w:p>
            <w:pPr>
              <w:rPr>
                <w:rFonts w:ascii="標楷體" w:hAnsi="標楷體" w:eastAsia="標楷體"/>
                <w:szCs w:val="22"/>
              </w:rPr>
            </w:pPr>
            <w:r>
              <w:rPr>
                <w:rFonts w:hint="eastAsia" w:ascii="標楷體" w:hAnsi="標楷體" w:eastAsia="標楷體"/>
                <w:szCs w:val="22"/>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5"/>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週四上午 09:30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5"/>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區督</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週六下午 05:00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7"/>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szCs w:val="22"/>
              </w:rPr>
            </w:pPr>
            <w:r>
              <w:rPr>
                <w:rFonts w:hint="eastAsia" w:ascii="標楷體" w:hAnsi="標楷體" w:eastAsia="標楷體"/>
                <w:b/>
                <w:szCs w:val="22"/>
              </w:rPr>
              <w:t>校長</w:t>
            </w:r>
          </w:p>
        </w:tc>
        <w:tc>
          <w:tcPr>
            <w:tcW w:w="1362" w:type="dxa"/>
          </w:tcPr>
          <w:p>
            <w:pPr>
              <w:jc w:val="center"/>
              <w:rPr>
                <w:rFonts w:ascii="標楷體" w:hAnsi="標楷體" w:eastAsia="標楷體"/>
                <w:b/>
                <w:szCs w:val="22"/>
              </w:rPr>
            </w:pPr>
            <w:r>
              <w:rPr>
                <w:rFonts w:hint="eastAsia" w:ascii="標楷體" w:hAnsi="標楷體" w:eastAsia="標楷體"/>
                <w:b/>
                <w:szCs w:val="22"/>
              </w:rPr>
              <w:t>導師</w:t>
            </w:r>
          </w:p>
        </w:tc>
        <w:tc>
          <w:tcPr>
            <w:tcW w:w="2985" w:type="dxa"/>
          </w:tcPr>
          <w:p>
            <w:pPr>
              <w:jc w:val="center"/>
              <w:rPr>
                <w:rFonts w:ascii="標楷體" w:hAnsi="標楷體" w:eastAsia="標楷體"/>
                <w:b/>
                <w:szCs w:val="22"/>
              </w:rPr>
            </w:pPr>
            <w:r>
              <w:rPr>
                <w:rFonts w:hint="eastAsia" w:ascii="標楷體" w:hAnsi="標楷體" w:eastAsia="標楷體"/>
                <w:b/>
                <w:szCs w:val="22"/>
              </w:rPr>
              <w:t>班級</w:t>
            </w:r>
          </w:p>
        </w:tc>
        <w:tc>
          <w:tcPr>
            <w:tcW w:w="2260" w:type="dxa"/>
          </w:tcPr>
          <w:p>
            <w:pPr>
              <w:jc w:val="center"/>
              <w:rPr>
                <w:rFonts w:ascii="標楷體" w:hAnsi="標楷體" w:eastAsia="標楷體"/>
                <w:b/>
                <w:szCs w:val="22"/>
              </w:rPr>
            </w:pPr>
            <w:r>
              <w:rPr>
                <w:rFonts w:hint="eastAsia" w:ascii="標楷體" w:hAnsi="標楷體" w:eastAsia="標楷體"/>
                <w:b/>
                <w:szCs w:val="22"/>
              </w:rPr>
              <w:t>地點</w:t>
            </w:r>
          </w:p>
        </w:tc>
        <w:tc>
          <w:tcPr>
            <w:tcW w:w="1984" w:type="dxa"/>
          </w:tcPr>
          <w:p>
            <w:pPr>
              <w:jc w:val="center"/>
              <w:rPr>
                <w:rFonts w:ascii="標楷體" w:hAnsi="標楷體" w:eastAsia="標楷體"/>
                <w:b/>
                <w:szCs w:val="22"/>
              </w:rPr>
            </w:pPr>
            <w:r>
              <w:rPr>
                <w:rFonts w:hint="eastAsia" w:ascii="標楷體" w:hAnsi="標楷體" w:eastAsia="標楷體"/>
                <w:b/>
                <w:szCs w:val="22"/>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家熙傳道</w:t>
            </w:r>
          </w:p>
          <w:p>
            <w:pPr>
              <w:jc w:val="cente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愛玲</w:t>
            </w:r>
          </w:p>
        </w:tc>
        <w:tc>
          <w:tcPr>
            <w:tcW w:w="2985" w:type="dxa"/>
          </w:tcPr>
          <w:p>
            <w:pPr>
              <w:rPr>
                <w:rFonts w:ascii="標楷體" w:hAnsi="標楷體" w:eastAsia="標楷體"/>
                <w:szCs w:val="22"/>
              </w:rPr>
            </w:pPr>
            <w:r>
              <w:rPr>
                <w:rFonts w:hint="eastAsia" w:ascii="標楷體" w:hAnsi="標楷體" w:eastAsia="標楷體"/>
                <w:szCs w:val="22"/>
              </w:rPr>
              <w:t xml:space="preserve"> 約書亞班(國小四~六年級)</w:t>
            </w:r>
          </w:p>
        </w:tc>
        <w:tc>
          <w:tcPr>
            <w:tcW w:w="2260" w:type="dxa"/>
          </w:tcPr>
          <w:p>
            <w:pPr>
              <w:jc w:val="center"/>
              <w:rPr>
                <w:rFonts w:ascii="標楷體" w:hAnsi="標楷體" w:eastAsia="標楷體"/>
                <w:szCs w:val="22"/>
              </w:rPr>
            </w:pPr>
            <w:r>
              <w:rPr>
                <w:rFonts w:hint="eastAsia" w:ascii="標楷體" w:hAnsi="標楷體" w:eastAsia="標楷體"/>
                <w:szCs w:val="22"/>
              </w:rPr>
              <w:t>生命樹教室</w:t>
            </w:r>
          </w:p>
        </w:tc>
        <w:tc>
          <w:tcPr>
            <w:tcW w:w="1984"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 xml:space="preserve">週日早 10:00 </w:t>
            </w:r>
            <w:r>
              <w:rPr>
                <w:rFonts w:ascii="標楷體" w:hAnsi="標楷體" w:eastAsia="標楷體"/>
                <w:szCs w:val="22"/>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燕菁</w:t>
            </w:r>
          </w:p>
        </w:tc>
        <w:tc>
          <w:tcPr>
            <w:tcW w:w="2985" w:type="dxa"/>
          </w:tcPr>
          <w:p>
            <w:pPr>
              <w:rPr>
                <w:rFonts w:ascii="標楷體" w:hAnsi="標楷體" w:eastAsia="標楷體"/>
                <w:szCs w:val="22"/>
              </w:rPr>
            </w:pPr>
            <w:r>
              <w:rPr>
                <w:rFonts w:hint="eastAsia" w:ascii="標楷體" w:hAnsi="標楷體" w:eastAsia="標楷體"/>
                <w:szCs w:val="22"/>
              </w:rPr>
              <w:t xml:space="preserve"> 提摩太班(國小</w:t>
            </w:r>
            <w:r>
              <w:rPr>
                <w:rFonts w:hint="eastAsia" w:ascii="標楷體" w:hAnsi="標楷體" w:eastAsia="標楷體"/>
                <w:szCs w:val="22"/>
                <w:lang w:eastAsia="zh-HK"/>
              </w:rPr>
              <w:t>一</w:t>
            </w:r>
            <w:r>
              <w:rPr>
                <w:rFonts w:hint="eastAsia" w:ascii="標楷體" w:hAnsi="標楷體" w:eastAsia="標楷體"/>
                <w:szCs w:val="22"/>
              </w:rPr>
              <w:t>~</w:t>
            </w:r>
            <w:r>
              <w:rPr>
                <w:rFonts w:hint="eastAsia" w:ascii="標楷體" w:hAnsi="標楷體" w:eastAsia="標楷體"/>
                <w:szCs w:val="22"/>
                <w:lang w:eastAsia="zh-HK"/>
              </w:rPr>
              <w:t>三年級</w:t>
            </w:r>
            <w:r>
              <w:rPr>
                <w:rFonts w:hint="eastAsia" w:ascii="標楷體" w:hAnsi="標楷體" w:eastAsia="標楷體"/>
                <w:szCs w:val="22"/>
              </w:rPr>
              <w:t>)</w:t>
            </w:r>
          </w:p>
        </w:tc>
        <w:tc>
          <w:tcPr>
            <w:tcW w:w="2260" w:type="dxa"/>
          </w:tcPr>
          <w:p>
            <w:pPr>
              <w:jc w:val="center"/>
              <w:rPr>
                <w:rFonts w:ascii="標楷體" w:hAnsi="標楷體" w:eastAsia="標楷體"/>
                <w:szCs w:val="22"/>
              </w:rPr>
            </w:pPr>
            <w:r>
              <w:rPr>
                <w:rFonts w:hint="eastAsia" w:ascii="標楷體" w:hAnsi="標楷體" w:eastAsia="標楷體"/>
                <w:szCs w:val="22"/>
              </w:rPr>
              <w:t>副堂</w:t>
            </w:r>
          </w:p>
        </w:tc>
        <w:tc>
          <w:tcPr>
            <w:tcW w:w="1984" w:type="dxa"/>
            <w:vMerge w:val="continue"/>
          </w:tcPr>
          <w:p>
            <w:pPr>
              <w:jc w:val="center"/>
              <w:rPr>
                <w:rFonts w:ascii="標楷體" w:hAnsi="標楷體" w:eastAsia="標楷體"/>
                <w:szCs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佳美</w:t>
            </w:r>
          </w:p>
        </w:tc>
        <w:tc>
          <w:tcPr>
            <w:tcW w:w="2985" w:type="dxa"/>
          </w:tcPr>
          <w:p>
            <w:pPr>
              <w:rPr>
                <w:rFonts w:ascii="標楷體" w:hAnsi="標楷體" w:eastAsia="標楷體"/>
                <w:szCs w:val="22"/>
              </w:rPr>
            </w:pPr>
            <w:r>
              <w:rPr>
                <w:rFonts w:hint="eastAsia" w:ascii="標楷體" w:hAnsi="標楷體" w:eastAsia="標楷體"/>
                <w:szCs w:val="22"/>
              </w:rPr>
              <w:t xml:space="preserve"> 撒母耳班(三~六歲)</w:t>
            </w:r>
          </w:p>
        </w:tc>
        <w:tc>
          <w:tcPr>
            <w:tcW w:w="2260" w:type="dxa"/>
          </w:tcPr>
          <w:p>
            <w:pPr>
              <w:jc w:val="center"/>
              <w:rPr>
                <w:rFonts w:ascii="標楷體" w:hAnsi="標楷體" w:eastAsia="標楷體"/>
                <w:szCs w:val="22"/>
              </w:rPr>
            </w:pPr>
            <w:r>
              <w:rPr>
                <w:rFonts w:hint="eastAsia" w:ascii="標楷體" w:hAnsi="標楷體" w:eastAsia="標楷體"/>
                <w:szCs w:val="22"/>
              </w:rPr>
              <w:t>蒲公英教室</w:t>
            </w:r>
          </w:p>
        </w:tc>
        <w:tc>
          <w:tcPr>
            <w:tcW w:w="1984" w:type="dxa"/>
            <w:vMerge w:val="continue"/>
          </w:tcPr>
          <w:p>
            <w:pPr>
              <w:jc w:val="center"/>
              <w:rPr>
                <w:rFonts w:ascii="標楷體" w:hAnsi="標楷體" w:eastAsia="標楷體"/>
                <w:szCs w:val="22"/>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5" name="Text Box 700"/>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8"/>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9"/>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和散那  團隊</w:t>
                            </w:r>
                          </w:p>
                          <w:p>
                            <w:pPr>
                              <w:numPr>
                                <w:ilvl w:val="0"/>
                                <w:numId w:val="9"/>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黃文歆</w:t>
                            </w:r>
                            <w:r>
                              <w:rPr>
                                <w:rFonts w:ascii="標楷體" w:hAnsi="標楷體" w:eastAsia="標楷體"/>
                                <w:color w:val="000000" w:themeColor="text1"/>
                                <w:sz w:val="28"/>
                                <w:szCs w:val="28"/>
                                <w14:textFill>
                                  <w14:solidFill>
                                    <w14:schemeClr w14:val="tx1"/>
                                  </w14:solidFill>
                                </w14:textFill>
                              </w:rPr>
                              <w:t xml:space="preserve">  姊妹</w:t>
                            </w:r>
                          </w:p>
                          <w:p>
                            <w:pPr>
                              <w:pStyle w:val="73"/>
                              <w:numPr>
                                <w:ilvl w:val="0"/>
                                <w:numId w:val="9"/>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9"/>
                              </w:numPr>
                              <w:snapToGrid w:val="0"/>
                              <w:ind w:leftChars="0"/>
                              <w:rPr>
                                <w:rFonts w:ascii="標楷體" w:hAnsi="標楷體" w:eastAsia="標楷體"/>
                                <w:sz w:val="28"/>
                                <w:szCs w:val="28"/>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 尋求耶和華的有福了</w:t>
                            </w:r>
                            <w:r>
                              <w:rPr>
                                <w:rFonts w:ascii="標楷體" w:hAnsi="標楷體" w:eastAsia="標楷體"/>
                                <w:b/>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陳賢明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9"/>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Text Box 700"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VHszzXAAAACQEAAA8AAAAAAAAAAQAgAAAAIgAAAGRycy9kb3ducmV2LnhtbFBLAQIUABQAAAAI&#10;AIdO4kDlCzNk7gEAAMkDAAAOAAAAAAAAAAEAIAAAACYBAABkcnMvZTJvRG9jLnhtbFBLBQYAAAAA&#10;BgAGAFkBAACGBQAAAAA=&#10;">
                <v:fill on="f" focussize="0,0"/>
                <v:stroke on="f"/>
                <v:imagedata o:title=""/>
                <o:lock v:ext="edit" aspectratio="f"/>
                <v:textbox>
                  <w:txbxContent>
                    <w:p>
                      <w:pPr>
                        <w:pStyle w:val="73"/>
                        <w:numPr>
                          <w:ilvl w:val="0"/>
                          <w:numId w:val="8"/>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9"/>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和散那  團隊</w:t>
                      </w:r>
                    </w:p>
                    <w:p>
                      <w:pPr>
                        <w:numPr>
                          <w:ilvl w:val="0"/>
                          <w:numId w:val="9"/>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黃文歆</w:t>
                      </w:r>
                      <w:r>
                        <w:rPr>
                          <w:rFonts w:ascii="標楷體" w:hAnsi="標楷體" w:eastAsia="標楷體"/>
                          <w:color w:val="000000" w:themeColor="text1"/>
                          <w:sz w:val="28"/>
                          <w:szCs w:val="28"/>
                          <w14:textFill>
                            <w14:solidFill>
                              <w14:schemeClr w14:val="tx1"/>
                            </w14:solidFill>
                          </w14:textFill>
                        </w:rPr>
                        <w:t xml:space="preserve">  姊妹</w:t>
                      </w:r>
                    </w:p>
                    <w:p>
                      <w:pPr>
                        <w:pStyle w:val="73"/>
                        <w:numPr>
                          <w:ilvl w:val="0"/>
                          <w:numId w:val="9"/>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9"/>
                        </w:numPr>
                        <w:snapToGrid w:val="0"/>
                        <w:ind w:leftChars="0"/>
                        <w:rPr>
                          <w:rFonts w:ascii="標楷體" w:hAnsi="標楷體" w:eastAsia="標楷體"/>
                          <w:sz w:val="28"/>
                          <w:szCs w:val="28"/>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 尋求耶和華的有福了</w:t>
                      </w:r>
                      <w:r>
                        <w:rPr>
                          <w:rFonts w:ascii="標楷體" w:hAnsi="標楷體" w:eastAsia="標楷體"/>
                          <w:b/>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陳賢明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9"/>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10"/>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
        <w:gridCol w:w="1463"/>
        <w:gridCol w:w="1370"/>
        <w:gridCol w:w="1525"/>
        <w:gridCol w:w="1014"/>
        <w:gridCol w:w="1231"/>
        <w:gridCol w:w="1090"/>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596"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596"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7/3</w:t>
            </w: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pacing w:val="-14"/>
                <w:sz w:val="22"/>
                <w:szCs w:val="22"/>
              </w:rPr>
            </w:pPr>
            <w:r>
              <w:rPr>
                <w:rFonts w:hint="eastAsia" w:ascii="標楷體" w:hAnsi="標楷體" w:eastAsia="標楷體" w:cs="新細明體"/>
                <w:kern w:val="0"/>
                <w:sz w:val="20"/>
                <w:szCs w:val="20"/>
              </w:rPr>
              <w:t xml:space="preserve"> 陳賢明 牧師</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sz w:val="22"/>
                <w:szCs w:val="22"/>
              </w:rPr>
            </w:pPr>
            <w:r>
              <w:rPr>
                <w:rFonts w:hint="eastAsia" w:ascii="標楷體" w:hAnsi="標楷體" w:eastAsia="標楷體" w:cs="新細明體"/>
                <w:kern w:val="0"/>
                <w:sz w:val="20"/>
                <w:szCs w:val="20"/>
              </w:rPr>
              <w:t>黃文歆 姊妹</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和散那  團隊</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spacing w:val="-14"/>
                <w:sz w:val="22"/>
                <w:szCs w:val="22"/>
              </w:rPr>
              <w:t>文彬</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憲章</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淑芬</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標楷體" w:hAnsi="標楷體" w:eastAsia="標楷體" w:cs="新細明體"/>
                <w:sz w:val="20"/>
                <w:szCs w:val="20"/>
              </w:rPr>
            </w:pPr>
            <w:r>
              <w:rPr>
                <w:rFonts w:hint="eastAsia" w:ascii="標楷體" w:hAnsi="標楷體" w:eastAsia="標楷體" w:cs="新細明體"/>
                <w:sz w:val="20"/>
                <w:szCs w:val="20"/>
              </w:rPr>
              <w:t>怡雅、義香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596"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color w:val="000000" w:themeColor="text1"/>
                <w:sz w:val="20"/>
                <w:szCs w:val="20"/>
                <w14:textFill>
                  <w14:solidFill>
                    <w14:schemeClr w14:val="tx1"/>
                  </w14:solidFill>
                </w14:textFill>
              </w:rPr>
              <w:t>7/10</w:t>
            </w:r>
          </w:p>
        </w:tc>
        <w:tc>
          <w:tcPr>
            <w:tcW w:w="1463"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r>
              <w:rPr>
                <w:rFonts w:ascii="標楷體" w:hAnsi="標楷體" w:eastAsia="標楷體" w:cs="新細明體"/>
                <w:kern w:val="0"/>
                <w:sz w:val="20"/>
                <w:szCs w:val="20"/>
              </w:rPr>
              <w:t xml:space="preserve">  </w:t>
            </w:r>
            <w:r>
              <w:rPr>
                <w:rFonts w:hint="eastAsia" w:ascii="標楷體" w:hAnsi="標楷體" w:eastAsia="標楷體" w:cs="新細明體"/>
                <w:kern w:val="0"/>
                <w:sz w:val="20"/>
                <w:szCs w:val="20"/>
              </w:rPr>
              <w:t>葉嶺南 牧師</w:t>
            </w:r>
          </w:p>
        </w:tc>
        <w:tc>
          <w:tcPr>
            <w:tcW w:w="137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陳湘琳 姊妹</w:t>
            </w:r>
          </w:p>
        </w:tc>
        <w:tc>
          <w:tcPr>
            <w:tcW w:w="152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 活  水  </w:t>
            </w:r>
            <w:r>
              <w:rPr>
                <w:rFonts w:ascii="標楷體" w:hAnsi="標楷體" w:eastAsia="標楷體" w:cs="新細明體"/>
                <w:sz w:val="20"/>
                <w:szCs w:val="20"/>
              </w:rPr>
              <w:t>團隊</w:t>
            </w:r>
          </w:p>
        </w:tc>
        <w:tc>
          <w:tcPr>
            <w:tcW w:w="1014" w:type="dxa"/>
            <w:tcBorders>
              <w:top w:val="single" w:color="auto" w:sz="4" w:space="0"/>
              <w:left w:val="single" w:color="auto" w:sz="4" w:space="0"/>
              <w:bottom w:val="single" w:color="auto" w:sz="4" w:space="0"/>
              <w:right w:val="single" w:color="auto" w:sz="4" w:space="0"/>
            </w:tcBorders>
            <w:vAlign w:val="center"/>
          </w:tcPr>
          <w:p>
            <w:pPr>
              <w:rPr>
                <w:rFonts w:ascii="標楷體" w:hAnsi="標楷體" w:eastAsia="標楷體" w:cs="新細明體"/>
                <w:sz w:val="20"/>
                <w:szCs w:val="20"/>
              </w:rPr>
            </w:pPr>
            <w:r>
              <w:rPr>
                <w:rFonts w:ascii="標楷體" w:hAnsi="標楷體" w:eastAsia="標楷體" w:cs="新細明體"/>
                <w:sz w:val="20"/>
                <w:szCs w:val="20"/>
              </w:rPr>
              <w:t xml:space="preserve">   </w:t>
            </w:r>
            <w:r>
              <w:rPr>
                <w:rFonts w:hint="eastAsia" w:ascii="標楷體" w:hAnsi="標楷體" w:eastAsia="標楷體" w:cs="新細明體"/>
                <w:sz w:val="20"/>
                <w:szCs w:val="20"/>
              </w:rPr>
              <w:t>能發</w:t>
            </w:r>
          </w:p>
        </w:tc>
        <w:tc>
          <w:tcPr>
            <w:tcW w:w="1231"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聰琴</w:t>
            </w:r>
          </w:p>
        </w:tc>
        <w:tc>
          <w:tcPr>
            <w:tcW w:w="1090"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王琴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紹川</w:t>
            </w:r>
          </w:p>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至銘侑玫</w:t>
            </w:r>
          </w:p>
        </w:tc>
      </w:tr>
    </w:tbl>
    <w:p>
      <w:pPr>
        <w:pStyle w:val="41"/>
        <w:numPr>
          <w:ilvl w:val="0"/>
          <w:numId w:val="11"/>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2053" o:spid="_x0000_s2053"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2053"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122" w:tblpY="89"/>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69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52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7/9(週六早上8:30開始)</w:t>
            </w:r>
          </w:p>
        </w:tc>
        <w:tc>
          <w:tcPr>
            <w:tcW w:w="4694"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2"/>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1"/>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u w:val="single"/>
        </w:rPr>
      </w:pPr>
      <w:r>
        <w:rPr>
          <w:rFonts w:hint="eastAsia" w:ascii="標楷體" w:hAnsi="標楷體" w:eastAsia="標楷體" w:cs="華康中黑體"/>
          <w:u w:val="single"/>
        </w:rPr>
        <w:t>為教會的青少年禱告</w:t>
      </w:r>
    </w:p>
    <w:p>
      <w:pPr>
        <w:snapToGrid w:val="0"/>
        <w:spacing w:line="160" w:lineRule="atLeast"/>
        <w:jc w:val="center"/>
        <w:rPr>
          <w:rFonts w:ascii="標楷體" w:hAnsi="標楷體" w:eastAsia="標楷體" w:cs="華康中黑體"/>
        </w:rPr>
      </w:pPr>
      <w:r>
        <w:rPr>
          <w:rFonts w:hint="eastAsia" w:ascii="標楷體" w:hAnsi="標楷體" w:eastAsia="標楷體" w:cs="華康中黑體"/>
        </w:rPr>
        <w:t>鐵磨鐵，磨得鋒利； 朋友互相切磋，才智也變得敏銳。(箴言 27:17)</w:t>
      </w:r>
    </w:p>
    <w:p>
      <w:pPr>
        <w:snapToGrid w:val="0"/>
        <w:spacing w:line="160" w:lineRule="atLeast"/>
        <w:rPr>
          <w:rFonts w:ascii="標楷體" w:hAnsi="標楷體" w:eastAsia="標楷體" w:cs="華康中黑體"/>
        </w:rPr>
      </w:pPr>
      <w:r>
        <w:rPr>
          <w:rFonts w:ascii="標楷體" w:hAnsi="標楷體" w:eastAsia="標楷體" w:cs="華康中黑體"/>
        </w:rPr>
        <w:t xml:space="preserve">     </w:t>
      </w:r>
      <w:r>
        <w:rPr>
          <w:rFonts w:hint="eastAsia" w:ascii="標楷體" w:hAnsi="標楷體" w:eastAsia="標楷體" w:cs="華康中黑體"/>
        </w:rPr>
        <w:t>親愛的主耶穌，為著從小在教會長大的每一位青少年向你獻上感謝，這是何等的福氣，能在這個環境有許多不同年齡層的屬靈同伴可以彼此學習與扶持一起走天路。求主為教會的青少年預備，使他們樂於與敬虔的人結伴，藉著這些愛主愛人朋友的言行，能幫助他們避免許多犯罪的機會，並且能提醒他們要對神有忠心。求神賜他們一顆渴慕與主更親密的心，又求主賜他們不是爭競比較，而是團隊合作、彼此成全，激發愛心，為主發光。感謝禱告奉耶穌基督的聖名祈求，阿們！</w:t>
      </w:r>
    </w:p>
    <w:p>
      <w:pPr>
        <w:snapToGrid w:val="0"/>
        <w:spacing w:line="160" w:lineRule="atLeast"/>
        <w:rPr>
          <w:rFonts w:ascii="標楷體" w:hAnsi="標楷體" w:eastAsia="標楷體" w:cs="華康中黑體"/>
          <w:color w:val="000000"/>
        </w:rPr>
      </w:pPr>
      <w:r>
        <w:rPr>
          <w:rFonts w:ascii="標楷體" w:hAnsi="標楷體" w:eastAsia="標楷體"/>
          <w:bCs/>
          <w:sz w:val="22"/>
          <w:szCs w:val="22"/>
          <w:u w:val="single"/>
        </w:rPr>
        <mc:AlternateContent>
          <mc:Choice Requires="wps">
            <w:drawing>
              <wp:anchor distT="0" distB="0" distL="114300" distR="114300" simplePos="0" relativeHeight="251656192" behindDoc="1" locked="0" layoutInCell="1" allowOverlap="1">
                <wp:simplePos x="0" y="0"/>
                <wp:positionH relativeFrom="column">
                  <wp:posOffset>3742055</wp:posOffset>
                </wp:positionH>
                <wp:positionV relativeFrom="page">
                  <wp:posOffset>6271260</wp:posOffset>
                </wp:positionV>
                <wp:extent cx="3295650" cy="2400935"/>
                <wp:effectExtent l="0" t="0" r="0" b="0"/>
                <wp:wrapNone/>
                <wp:docPr id="3" name="Text Box 712"/>
                <wp:cNvGraphicFramePr/>
                <a:graphic xmlns:a="http://schemas.openxmlformats.org/drawingml/2006/main">
                  <a:graphicData uri="http://schemas.microsoft.com/office/word/2010/wordprocessingShape">
                    <wps:wsp>
                      <wps:cNvSpPr txBox="1">
                        <a:spLocks noChangeArrowheads="1"/>
                      </wps:cNvSpPr>
                      <wps:spPr bwMode="auto">
                        <a:xfrm>
                          <a:off x="0" y="0"/>
                          <a:ext cx="3295650" cy="2400935"/>
                        </a:xfrm>
                        <a:prstGeom prst="rect">
                          <a:avLst/>
                        </a:prstGeom>
                        <a:noFill/>
                        <a:ln>
                          <a:noFill/>
                        </a:ln>
                      </wps:spPr>
                      <wps:txb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hAnsi="標楷體" w:eastAsia="標楷體"/>
                                <w:color w:val="000000" w:themeColor="text1"/>
                                <w14:textFill>
                                  <w14:solidFill>
                                    <w14:schemeClr w14:val="tx1"/>
                                  </w14:solidFill>
                                </w14:textFill>
                              </w:rPr>
                              <w:t>◎本週插花</w:t>
                            </w:r>
                            <w:r>
                              <w:rPr>
                                <w:rFonts w:hint="eastAsia" w:ascii="標楷體" w:hAnsi="標楷體" w:eastAsia="標楷體"/>
                                <w:color w:val="000000" w:themeColor="text1"/>
                                <w14:textFill>
                                  <w14:solidFill>
                                    <w14:schemeClr w14:val="tx1"/>
                                  </w14:solidFill>
                                </w14:textFill>
                              </w:rPr>
                              <w:t>：</w:t>
                            </w:r>
                            <w:r>
                              <w:rPr>
                                <w:rFonts w:hint="eastAsia" w:hAnsi="標楷體" w:eastAsia="標楷體"/>
                                <w:color w:val="000000" w:themeColor="text1"/>
                                <w14:textFill>
                                  <w14:solidFill>
                                    <w14:schemeClr w14:val="tx1"/>
                                  </w14:solidFill>
                                </w14:textFill>
                              </w:rPr>
                              <w:t xml:space="preserve">馨蒂姊妹(認獻： </w:t>
                            </w:r>
                            <w:r>
                              <w:rPr>
                                <w:rFonts w:hAnsi="標楷體" w:eastAsia="標楷體"/>
                                <w:color w:val="000000" w:themeColor="text1"/>
                                <w14:textFill>
                                  <w14:solidFill>
                                    <w14:schemeClr w14:val="tx1"/>
                                  </w14:solidFill>
                                </w14:textFill>
                              </w:rPr>
                              <w:t xml:space="preserve"> </w:t>
                            </w:r>
                            <w:r>
                              <w:rPr>
                                <w:rFonts w:hint="eastAsia" w:hAnsi="標楷體" w:eastAsia="標楷體"/>
                                <w:color w:val="000000" w:themeColor="text1"/>
                                <w14:textFill>
                                  <w14:solidFill>
                                    <w14:schemeClr w14:val="tx1"/>
                                  </w14:solidFill>
                                </w14:textFill>
                              </w:rPr>
                              <w:t>教會 、 教會 )</w:t>
                            </w:r>
                          </w:p>
                          <w:p>
                            <w:pPr>
                              <w:spacing w:before="65" w:beforeLines="20" w:line="280" w:lineRule="exact"/>
                              <w:ind w:right="-204" w:rightChars="-85"/>
                              <w:rPr>
                                <w:rFonts w:hAnsi="標楷體" w:eastAsia="標楷體"/>
                              </w:rPr>
                            </w:pPr>
                            <w:r>
                              <w:rPr>
                                <w:rFonts w:hint="eastAsia" w:ascii="標楷體" w:hAnsi="標楷體" w:eastAsia="標楷體"/>
                                <w:bCs/>
                                <w:color w:val="000000" w:themeColor="text1"/>
                                <w14:textFill>
                                  <w14:solidFill>
                                    <w14:schemeClr w14:val="tx1"/>
                                  </w14:solidFill>
                                </w14:textFill>
                              </w:rPr>
                              <w:t>◎</w:t>
                            </w:r>
                            <w:r>
                              <w:rPr>
                                <w:rFonts w:hint="eastAsia" w:hAnsi="標楷體" w:eastAsia="標楷體"/>
                                <w:bCs/>
                                <w:color w:val="000000" w:themeColor="text1"/>
                                <w14:textFill>
                                  <w14:solidFill>
                                    <w14:schemeClr w14:val="tx1"/>
                                  </w14:solidFill>
                                </w14:textFill>
                              </w:rPr>
                              <w:t>下週插花</w:t>
                            </w:r>
                            <w:r>
                              <w:rPr>
                                <w:rFonts w:hint="eastAsia" w:hAnsi="標楷體" w:eastAsia="標楷體"/>
                                <w:color w:val="000000" w:themeColor="text1"/>
                                <w14:textFill>
                                  <w14:solidFill>
                                    <w14:schemeClr w14:val="tx1"/>
                                  </w14:solidFill>
                                </w14:textFill>
                              </w:rPr>
                              <w:t>：秀芳姊妹(認獻： 卓芷靈、楊明智)</w:t>
                            </w:r>
                            <w:r>
                              <w:rPr>
                                <w:rFonts w:hAnsi="標楷體" w:eastAsia="標楷體"/>
                                <w:color w:val="000000" w:themeColor="text1"/>
                                <w14:textFill>
                                  <w14:solidFill>
                                    <w14:schemeClr w14:val="tx1"/>
                                  </w14:solidFill>
                                </w14:textFill>
                              </w:rPr>
                              <w:t xml:space="preserve">      </w:t>
                            </w: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3"/>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209</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7</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165</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12</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13</w:t>
                                  </w:r>
                                </w:p>
                              </w:tc>
                            </w:tr>
                          </w:tbl>
                          <w:p>
                            <w:pPr>
                              <w:snapToGrid w:val="0"/>
                              <w:spacing w:before="97" w:beforeLines="30"/>
                              <w:jc w:val="both"/>
                              <w:rPr>
                                <w:rFonts w:ascii="標楷體" w:hAnsi="標楷體" w:eastAsia="標楷體"/>
                                <w:sz w:val="20"/>
                                <w:szCs w:val="20"/>
                              </w:rPr>
                            </w:pPr>
                          </w:p>
                        </w:txbxContent>
                      </wps:txbx>
                      <wps:bodyPr rot="0" vert="horz" wrap="square" lIns="91440" tIns="45720" rIns="91440" bIns="45720" anchor="t" anchorCtr="0" upright="1">
                        <a:noAutofit/>
                      </wps:bodyPr>
                    </wps:wsp>
                  </a:graphicData>
                </a:graphic>
              </wp:anchor>
            </w:drawing>
          </mc:Choice>
          <mc:Fallback>
            <w:pict>
              <v:shape id="Text Box 712" o:spid="_x0000_s1026" o:spt="202" type="#_x0000_t202" style="position:absolute;left:0pt;margin-left:294.65pt;margin-top:493.8pt;height:189.05pt;width:259.5pt;mso-position-vertical-relative:page;z-index:-251660288;mso-width-relative:page;mso-height-relative:page;" filled="f" stroked="f" coordsize="21600,21600" o:gfxdata="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It0CITZAAAADQEAAA8AAAAAAAAAAQAgAAAAIgAAAGRycy9kb3ducmV2LnhtbFBLAQIUABQA&#10;AAAIAIdO4kB1HfIU7wEAAMkDAAAOAAAAAAAAAAEAIAAAACgBAABkcnMvZTJvRG9jLnhtbFBLBQYA&#10;AAAABgAGAFkBAACJBQAAAAA=&#10;">
                <v:fill on="f" focussize="0,0"/>
                <v:stroke on="f"/>
                <v:imagedata o:title=""/>
                <o:lock v:ext="edit" aspectratio="f"/>
                <v:textbo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hAnsi="標楷體" w:eastAsia="標楷體"/>
                          <w:color w:val="000000" w:themeColor="text1"/>
                          <w14:textFill>
                            <w14:solidFill>
                              <w14:schemeClr w14:val="tx1"/>
                            </w14:solidFill>
                          </w14:textFill>
                        </w:rPr>
                        <w:t>◎本週插花</w:t>
                      </w:r>
                      <w:r>
                        <w:rPr>
                          <w:rFonts w:hint="eastAsia" w:ascii="標楷體" w:hAnsi="標楷體" w:eastAsia="標楷體"/>
                          <w:color w:val="000000" w:themeColor="text1"/>
                          <w14:textFill>
                            <w14:solidFill>
                              <w14:schemeClr w14:val="tx1"/>
                            </w14:solidFill>
                          </w14:textFill>
                        </w:rPr>
                        <w:t>：</w:t>
                      </w:r>
                      <w:r>
                        <w:rPr>
                          <w:rFonts w:hint="eastAsia" w:hAnsi="標楷體" w:eastAsia="標楷體"/>
                          <w:color w:val="000000" w:themeColor="text1"/>
                          <w14:textFill>
                            <w14:solidFill>
                              <w14:schemeClr w14:val="tx1"/>
                            </w14:solidFill>
                          </w14:textFill>
                        </w:rPr>
                        <w:t xml:space="preserve">馨蒂姊妹(認獻： </w:t>
                      </w:r>
                      <w:r>
                        <w:rPr>
                          <w:rFonts w:hAnsi="標楷體" w:eastAsia="標楷體"/>
                          <w:color w:val="000000" w:themeColor="text1"/>
                          <w14:textFill>
                            <w14:solidFill>
                              <w14:schemeClr w14:val="tx1"/>
                            </w14:solidFill>
                          </w14:textFill>
                        </w:rPr>
                        <w:t xml:space="preserve"> </w:t>
                      </w:r>
                      <w:r>
                        <w:rPr>
                          <w:rFonts w:hint="eastAsia" w:hAnsi="標楷體" w:eastAsia="標楷體"/>
                          <w:color w:val="000000" w:themeColor="text1"/>
                          <w14:textFill>
                            <w14:solidFill>
                              <w14:schemeClr w14:val="tx1"/>
                            </w14:solidFill>
                          </w14:textFill>
                        </w:rPr>
                        <w:t>教會 、 教會 )</w:t>
                      </w:r>
                    </w:p>
                    <w:p>
                      <w:pPr>
                        <w:spacing w:before="65" w:beforeLines="20" w:line="280" w:lineRule="exact"/>
                        <w:ind w:right="-204" w:rightChars="-85"/>
                        <w:rPr>
                          <w:rFonts w:hAnsi="標楷體" w:eastAsia="標楷體"/>
                        </w:rPr>
                      </w:pPr>
                      <w:r>
                        <w:rPr>
                          <w:rFonts w:hint="eastAsia" w:ascii="標楷體" w:hAnsi="標楷體" w:eastAsia="標楷體"/>
                          <w:bCs/>
                          <w:color w:val="000000" w:themeColor="text1"/>
                          <w14:textFill>
                            <w14:solidFill>
                              <w14:schemeClr w14:val="tx1"/>
                            </w14:solidFill>
                          </w14:textFill>
                        </w:rPr>
                        <w:t>◎</w:t>
                      </w:r>
                      <w:r>
                        <w:rPr>
                          <w:rFonts w:hint="eastAsia" w:hAnsi="標楷體" w:eastAsia="標楷體"/>
                          <w:bCs/>
                          <w:color w:val="000000" w:themeColor="text1"/>
                          <w14:textFill>
                            <w14:solidFill>
                              <w14:schemeClr w14:val="tx1"/>
                            </w14:solidFill>
                          </w14:textFill>
                        </w:rPr>
                        <w:t>下週插花</w:t>
                      </w:r>
                      <w:r>
                        <w:rPr>
                          <w:rFonts w:hint="eastAsia" w:hAnsi="標楷體" w:eastAsia="標楷體"/>
                          <w:color w:val="000000" w:themeColor="text1"/>
                          <w14:textFill>
                            <w14:solidFill>
                              <w14:schemeClr w14:val="tx1"/>
                            </w14:solidFill>
                          </w14:textFill>
                        </w:rPr>
                        <w:t>：秀芳姊妹(認獻： 卓芷靈、楊明智)</w:t>
                      </w:r>
                      <w:r>
                        <w:rPr>
                          <w:rFonts w:hAnsi="標楷體" w:eastAsia="標楷體"/>
                          <w:color w:val="000000" w:themeColor="text1"/>
                          <w14:textFill>
                            <w14:solidFill>
                              <w14:schemeClr w14:val="tx1"/>
                            </w14:solidFill>
                          </w14:textFill>
                        </w:rPr>
                        <w:t xml:space="preserve">      </w:t>
                      </w: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3"/>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209</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7</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165</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0</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12</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13</w:t>
                            </w:r>
                          </w:p>
                        </w:tc>
                      </w:tr>
                    </w:tbl>
                    <w:p>
                      <w:pPr>
                        <w:snapToGrid w:val="0"/>
                        <w:spacing w:before="97" w:beforeLines="30"/>
                        <w:jc w:val="both"/>
                        <w:rPr>
                          <w:rFonts w:ascii="標楷體" w:hAnsi="標楷體" w:eastAsia="標楷體"/>
                          <w:sz w:val="20"/>
                          <w:szCs w:val="20"/>
                        </w:rPr>
                      </w:pPr>
                    </w:p>
                  </w:txbxContent>
                </v:textbox>
              </v:shape>
            </w:pict>
          </mc:Fallback>
        </mc:AlternateContent>
      </w:r>
      <w:r>
        <w:rPr>
          <w:rFonts w:ascii="標楷體" w:hAnsi="標楷體" w:eastAsia="標楷體" w:cs="華康中黑體"/>
          <w:color w:val="000000"/>
        </w:rPr>
        <w:t xml:space="preserve">    </w:t>
      </w: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numPr>
          <w:ilvl w:val="0"/>
          <w:numId w:val="14"/>
        </w:numPr>
        <w:snapToGrid w:val="0"/>
        <w:spacing w:line="160" w:lineRule="atLeast"/>
        <w:jc w:val="both"/>
        <w:rPr>
          <w:rFonts w:ascii="標楷體" w:hAnsi="標楷體" w:eastAsia="標楷體"/>
          <w:b/>
          <w:color w:val="000000"/>
          <w:sz w:val="28"/>
          <w:szCs w:val="28"/>
        </w:rPr>
      </w:pPr>
      <w:r>
        <w:rPr>
          <w:rFonts w:hint="eastAsia" w:ascii="標楷體" w:hAnsi="標楷體" w:eastAsia="標楷體"/>
          <w:sz w:val="28"/>
          <w:szCs w:val="28"/>
        </w:rPr>
        <w:t>讀經進度</w:t>
      </w:r>
      <w:r>
        <w:rPr>
          <w:rFonts w:hint="eastAsia" w:ascii="標楷體" w:hAnsi="標楷體" w:eastAsia="標楷體"/>
        </w:rPr>
        <w:t>(</w:t>
      </w:r>
      <w:r>
        <w:rPr>
          <w:rFonts w:hint="eastAsia" w:ascii="標楷體" w:hAnsi="標楷體" w:eastAsia="標楷體"/>
          <w:color w:val="000000" w:themeColor="text1"/>
          <w14:textFill>
            <w14:solidFill>
              <w14:schemeClr w14:val="tx1"/>
            </w14:solidFill>
          </w14:textFill>
        </w:rPr>
        <w:t>參台北靈糧</w:t>
      </w:r>
      <w:r>
        <w:rPr>
          <w:rFonts w:hint="eastAsia" w:ascii="標楷體" w:hAnsi="標楷體" w:eastAsia="標楷體"/>
          <w:color w:val="000000"/>
        </w:rPr>
        <w:t>堂網頁[每日靈修])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rPr>
            </w:pPr>
            <w:r>
              <w:rPr>
                <w:rFonts w:hint="eastAsia" w:ascii="標楷體" w:hAnsi="標楷體" w:eastAsia="標楷體"/>
              </w:rPr>
              <w:t>2022 聖經速讀進度表 (七、八月)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7/3</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歷代志下32：1-23</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rPr>
            </w:pPr>
            <w:r>
              <w:rPr>
                <w:rFonts w:hint="eastAsia" w:ascii="標楷體" w:hAnsi="標楷體" w:eastAsia="標楷體"/>
              </w:rPr>
              <w:t xml:space="preserve">第27週: 箴言共31章 </w:t>
            </w:r>
          </w:p>
          <w:p>
            <w:pPr>
              <w:snapToGrid w:val="0"/>
              <w:spacing w:line="160" w:lineRule="atLeast"/>
              <w:jc w:val="both"/>
              <w:rPr>
                <w:rFonts w:ascii="標楷體" w:hAnsi="標楷體" w:eastAsia="標楷體"/>
              </w:rPr>
            </w:pPr>
            <w:r>
              <w:rPr>
                <w:rFonts w:hint="eastAsia" w:ascii="標楷體" w:hAnsi="標楷體" w:eastAsia="標楷體"/>
              </w:rPr>
              <w:t xml:space="preserve">第28週: 傳道書共12章，雅歌書共8章 </w:t>
            </w:r>
          </w:p>
          <w:p>
            <w:pPr>
              <w:snapToGrid w:val="0"/>
              <w:spacing w:line="160" w:lineRule="atLeast"/>
              <w:jc w:val="both"/>
              <w:rPr>
                <w:rFonts w:ascii="標楷體" w:hAnsi="標楷體" w:eastAsia="標楷體"/>
              </w:rPr>
            </w:pPr>
            <w:r>
              <w:rPr>
                <w:rFonts w:hint="eastAsia" w:ascii="標楷體" w:hAnsi="標楷體" w:eastAsia="標楷體"/>
              </w:rPr>
              <w:t xml:space="preserve">第29~31週: 以賽亞書共66章 </w:t>
            </w:r>
          </w:p>
          <w:p>
            <w:pPr>
              <w:snapToGrid w:val="0"/>
              <w:spacing w:line="160" w:lineRule="atLeast"/>
              <w:jc w:val="both"/>
              <w:rPr>
                <w:rFonts w:ascii="標楷體" w:hAnsi="標楷體" w:eastAsia="標楷體"/>
              </w:rPr>
            </w:pPr>
            <w:r>
              <w:rPr>
                <w:rFonts w:hint="eastAsia" w:ascii="標楷體" w:hAnsi="標楷體" w:eastAsia="標楷體"/>
              </w:rPr>
              <w:t xml:space="preserve">第32~33週: 耶利米書共52章，耶利米哀歌5章 </w:t>
            </w:r>
          </w:p>
          <w:p>
            <w:pPr>
              <w:snapToGrid w:val="0"/>
              <w:spacing w:line="160" w:lineRule="atLeast"/>
              <w:jc w:val="both"/>
              <w:rPr>
                <w:rFonts w:ascii="標楷體" w:hAnsi="標楷體" w:eastAsia="標楷體"/>
              </w:rPr>
            </w:pPr>
            <w:r>
              <w:rPr>
                <w:rFonts w:hint="eastAsia" w:ascii="標楷體" w:hAnsi="標楷體" w:eastAsia="標楷體"/>
              </w:rPr>
              <w:t>第34~35週: 以西結書共48章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7/4</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歷代志下32：24-33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7/5</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歷代志下33：1-24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7/6</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歷代志下34：</w:t>
            </w:r>
            <w:r>
              <w:rPr>
                <w:rFonts w:ascii="標楷體" w:hAnsi="標楷體" w:eastAsia="標楷體"/>
              </w:rPr>
              <w:t>1-</w:t>
            </w:r>
            <w:r>
              <w:rPr>
                <w:rFonts w:hint="eastAsia" w:ascii="標楷體" w:hAnsi="標楷體" w:eastAsia="標楷體"/>
              </w:rPr>
              <w:t>33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7/7</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歷代志下35：1-27</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7/8</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歷代志下36：1-14</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7/9</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歷代志下36：15-23</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ind w:left="2" w:firstLine="1"/>
        <w:jc w:val="both"/>
        <w:rPr>
          <w:rFonts w:ascii="標楷體" w:hAnsi="標楷體" w:eastAsia="標楷體"/>
          <w:color w:val="000000"/>
        </w:rPr>
      </w:pPr>
    </w:p>
    <w:p>
      <w:pPr>
        <w:numPr>
          <w:ilvl w:val="0"/>
          <w:numId w:val="14"/>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1.主崇聚會內容 :</w:t>
      </w:r>
      <w:r>
        <w:rPr>
          <w:rFonts w:ascii="標楷體" w:hAnsi="標楷體" w:eastAsia="標楷體"/>
          <w:color w:val="000000"/>
        </w:rPr>
        <w:t xml:space="preserve"> </w:t>
      </w:r>
    </w:p>
    <w:tbl>
      <w:tblPr>
        <w:tblStyle w:val="30"/>
        <w:tblW w:w="10626"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7/10</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葉嶺南 牧師</w:t>
            </w:r>
          </w:p>
        </w:tc>
        <w:tc>
          <w:tcPr>
            <w:tcW w:w="5525" w:type="dxa"/>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7/17</w:t>
            </w:r>
          </w:p>
        </w:tc>
        <w:tc>
          <w:tcPr>
            <w:tcW w:w="3542" w:type="dxa"/>
          </w:tcPr>
          <w:p>
            <w:pPr>
              <w:rPr>
                <w:rFonts w:ascii="標楷體" w:hAnsi="標楷體" w:eastAsia="標楷體"/>
                <w:color w:val="000000"/>
              </w:rPr>
            </w:pPr>
            <w:r>
              <w:rPr>
                <w:rFonts w:hint="eastAsia" w:ascii="標楷體" w:hAnsi="標楷體" w:eastAsia="標楷體"/>
                <w:color w:val="000000"/>
              </w:rPr>
              <w:t>陳賢明 牧師</w:t>
            </w:r>
          </w:p>
        </w:tc>
        <w:tc>
          <w:tcPr>
            <w:tcW w:w="5525" w:type="dxa"/>
          </w:tcPr>
          <w:p>
            <w:pPr>
              <w:snapToGrid w:val="0"/>
              <w:spacing w:line="160" w:lineRule="atLeast"/>
              <w:jc w:val="both"/>
              <w:rPr>
                <w:rFonts w:ascii="標楷體" w:hAnsi="標楷體" w:eastAsia="標楷體"/>
                <w:color w:val="000000"/>
              </w:rPr>
            </w:pPr>
          </w:p>
        </w:tc>
      </w:tr>
    </w:tbl>
    <w:p>
      <w:pPr>
        <w:snapToGrid w:val="0"/>
        <w:spacing w:line="160" w:lineRule="atLeast"/>
        <w:jc w:val="both"/>
        <w:rPr>
          <w:rFonts w:ascii="標楷體" w:hAnsi="標楷體" w:eastAsia="標楷體"/>
        </w:rPr>
      </w:pPr>
      <w:r>
        <w:rPr>
          <w:rFonts w:hint="eastAsia" w:ascii="標楷體" w:hAnsi="標楷體" w:eastAsia="標楷體"/>
        </w:rPr>
        <w:t>2.教會聚會公告:</w:t>
      </w:r>
      <w:r>
        <w:rPr>
          <w:rFonts w:hint="eastAsia"/>
        </w:rPr>
        <w:t xml:space="preserve"> </w:t>
      </w:r>
    </w:p>
    <w:p>
      <w:pPr>
        <w:snapToGrid w:val="0"/>
        <w:spacing w:line="160" w:lineRule="atLeast"/>
        <w:jc w:val="both"/>
        <w:rPr>
          <w:rFonts w:ascii="標楷體" w:hAnsi="標楷體" w:eastAsia="標楷體"/>
        </w:rPr>
      </w:pPr>
      <w:r>
        <w:rPr>
          <w:rFonts w:hint="eastAsia" w:ascii="標楷體" w:hAnsi="標楷體" w:eastAsia="標楷體"/>
        </w:rPr>
        <w:t>(1)成人主崇 : 恢復「實體與線上雙軌」聚會，一堂10:00開始。請身體不適者，在家參與線上主崇。</w:t>
      </w:r>
    </w:p>
    <w:p>
      <w:pPr>
        <w:snapToGrid w:val="0"/>
        <w:spacing w:line="160" w:lineRule="atLeast"/>
        <w:jc w:val="both"/>
        <w:rPr>
          <w:rFonts w:ascii="標楷體" w:hAnsi="標楷體" w:eastAsia="標楷體"/>
        </w:rPr>
      </w:pPr>
      <w:r>
        <w:rPr>
          <w:rFonts w:hint="eastAsia" w:ascii="標楷體" w:hAnsi="標楷體" w:eastAsia="標楷體"/>
        </w:rPr>
        <w:t>(2)其他聚會 : 採線上聚會方式，延至7/9。包含成人小組、週六靈命更新晨禱、兒主、國高及華冠團契。</w:t>
      </w:r>
    </w:p>
    <w:p>
      <w:pPr>
        <w:snapToGrid w:val="0"/>
        <w:spacing w:line="160" w:lineRule="atLeast"/>
        <w:jc w:val="both"/>
        <w:rPr>
          <w:rFonts w:ascii="標楷體" w:hAnsi="標楷體" w:eastAsia="標楷體"/>
        </w:rPr>
      </w:pPr>
      <w:r>
        <w:rPr>
          <w:rFonts w:hint="eastAsia" w:ascii="標楷體" w:hAnsi="標楷體" w:eastAsia="標楷體"/>
        </w:rPr>
        <w:t>3.</w:t>
      </w:r>
      <w:r>
        <w:rPr>
          <w:rFonts w:hint="eastAsia"/>
        </w:rPr>
        <w:t xml:space="preserve"> </w:t>
      </w:r>
      <w:r>
        <w:rPr>
          <w:rFonts w:hint="eastAsia" w:ascii="標楷體" w:hAnsi="標楷體" w:eastAsia="標楷體"/>
        </w:rPr>
        <w:t>獻花認領異動 : 因疫情的緣故，故6月份仍先暫停獻花服事。原2月份已認領獻花的弟兄姊妹，將直接依照週次順延到7月份。造成不便，敬請見諒!</w:t>
      </w:r>
    </w:p>
    <w:p>
      <w:pPr>
        <w:snapToGrid w:val="0"/>
        <w:spacing w:line="160" w:lineRule="atLeast"/>
        <w:jc w:val="both"/>
        <w:rPr>
          <w:rFonts w:ascii="標楷體" w:hAnsi="標楷體" w:eastAsia="標楷體"/>
        </w:rPr>
      </w:pPr>
      <w:r>
        <w:rPr>
          <w:rFonts w:hint="eastAsia" w:ascii="標楷體" w:hAnsi="標楷體" w:eastAsia="標楷體"/>
        </w:rPr>
        <w:t>4. 門聚總聚 : 7/3(日)下午1:30-3:30採線上聚會，請區長、小組長、牧養同工預備心參加。</w:t>
      </w:r>
    </w:p>
    <w:p>
      <w:pPr>
        <w:snapToGrid w:val="0"/>
        <w:spacing w:line="160" w:lineRule="atLeast"/>
        <w:jc w:val="both"/>
        <w:rPr>
          <w:rFonts w:ascii="標楷體" w:hAnsi="標楷體" w:eastAsia="標楷體"/>
        </w:rPr>
      </w:pPr>
    </w:p>
    <w:p>
      <w:pPr>
        <w:snapToGrid w:val="0"/>
        <w:spacing w:line="160" w:lineRule="atLeast"/>
        <w:jc w:val="both"/>
        <w:rPr>
          <w:rFonts w:ascii="標楷體" w:hAnsi="標楷體" w:eastAsia="標楷體"/>
        </w:rPr>
      </w:pPr>
      <w:r>
        <w:rPr>
          <w:rFonts w:hint="eastAsia"/>
        </w:rPr>
        <mc:AlternateContent>
          <mc:Choice Requires="wps">
            <w:drawing>
              <wp:anchor distT="0" distB="0" distL="114300" distR="114300" simplePos="0" relativeHeight="251665408" behindDoc="0" locked="0" layoutInCell="1" allowOverlap="1">
                <wp:simplePos x="0" y="0"/>
                <wp:positionH relativeFrom="margin">
                  <wp:posOffset>9058275</wp:posOffset>
                </wp:positionH>
                <wp:positionV relativeFrom="paragraph">
                  <wp:posOffset>262255</wp:posOffset>
                </wp:positionV>
                <wp:extent cx="5200650" cy="0"/>
                <wp:effectExtent l="0" t="0" r="0" b="0"/>
                <wp:wrapNone/>
                <wp:docPr id="2" name="直線接點 2"/>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3.25pt;margin-top:20.65pt;height:0pt;width:409.5pt;mso-position-horizontal-relative:margin;z-index:251665408;mso-width-relative:page;mso-height-relative:page;" filled="f" stroked="t" coordsize="21600,21600" o:gfxdata="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2NeudcAAAALAQAADwAAAAAAAAABACAAAAAiAAAAZHJzL2Rvd25yZXYueG1sUEsB&#10;AhQAFAAAAAgAh07iQP4SfOW9AQAAUQMAAA4AAAAAAAAAAQAgAAAAJgEAAGRycy9lMm9Eb2MueG1s&#10;UEsFBgAAAAAGAAYAWQEAAFUFAAAAAA==&#10;">
                <v:fill on="f" focussize="0,0"/>
                <v:stroke weight="1.5pt" color="#000000 [3213]" joinstyle="round" dashstyle="longDashDotDot"/>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7015480" cy="1325880"/>
                <wp:effectExtent l="0" t="0" r="0" b="7620"/>
                <wp:wrapNone/>
                <wp:docPr id="1"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7015480" cy="132588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360" w:firstLineChars="1050"/>
                              <w:rPr>
                                <w:rFonts w:ascii="標楷體" w:hAnsi="標楷體" w:eastAsia="標楷體"/>
                                <w:b/>
                                <w:sz w:val="32"/>
                                <w:szCs w:val="32"/>
                              </w:rPr>
                            </w:pPr>
                            <w:r>
                              <w:rPr>
                                <w:rFonts w:hint="eastAsia" w:ascii="標楷體" w:hAnsi="標楷體" w:eastAsia="標楷體"/>
                                <w:b/>
                                <w:sz w:val="32"/>
                                <w:szCs w:val="32"/>
                              </w:rPr>
                              <w:t xml:space="preserve">【 尋求耶和華的有福了 】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0pt;margin-top:0pt;height:104.4pt;width:552.4pt;z-index:251663360;mso-width-relative:page;mso-height-relative:page;" filled="f" stroked="f" coordsize="21600,21600" o:gfxdata="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8WTE/1gAAAAYBAAAPAAAAAAAAAAEAIAAAACIAAABkcnMvZG93bnJl&#10;di54bWxQSwECFAAUAAAACACHTuJAjqluov8BAADpAwAADgAAAAAAAAABACAAAAAlAQAAZHJzL2Uy&#10;b0RvYy54bWxQSwUGAAAAAAYABgBZAQAAlg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360" w:firstLineChars="1050"/>
                        <w:rPr>
                          <w:rFonts w:ascii="標楷體" w:hAnsi="標楷體" w:eastAsia="標楷體"/>
                          <w:b/>
                          <w:sz w:val="32"/>
                          <w:szCs w:val="32"/>
                        </w:rPr>
                      </w:pPr>
                      <w:r>
                        <w:rPr>
                          <w:rFonts w:hint="eastAsia" w:ascii="標楷體" w:hAnsi="標楷體" w:eastAsia="標楷體"/>
                          <w:b/>
                          <w:sz w:val="32"/>
                          <w:szCs w:val="32"/>
                        </w:rPr>
                        <w:t xml:space="preserve">【 尋求耶和華的有福了 】  </w:t>
                      </w:r>
                      <w:r>
                        <w:rPr>
                          <w:rFonts w:ascii="標楷體" w:hAnsi="標楷體" w:eastAsia="標楷體"/>
                          <w:b/>
                          <w:sz w:val="32"/>
                          <w:szCs w:val="32"/>
                        </w:rPr>
                        <w:t xml:space="preserve">           </w:t>
                      </w:r>
                      <w:r>
                        <w:rPr>
                          <w:rFonts w:hint="eastAsia" w:ascii="標楷體" w:hAnsi="標楷體" w:eastAsia="標楷體"/>
                          <w:b/>
                          <w:sz w:val="32"/>
                          <w:szCs w:val="32"/>
                        </w:rPr>
                        <w:t>陳賢明  牧師</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v:textbox>
              </v:shap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Cambria Math">
    <w:panose1 w:val="02040503050406030204"/>
    <w:charset w:val="00"/>
    <w:family w:val="roman"/>
    <w:pitch w:val="default"/>
    <w:sig w:usb0="E00006FF" w:usb1="420024FF" w:usb2="02000000" w:usb3="00000000" w:csb0="2000019F" w:csb1="00000000"/>
  </w:font>
  <w:font w:name="華康正顏楷體W5">
    <w:altName w:val="微軟正黑體"/>
    <w:panose1 w:val="03000509000000000000"/>
    <w:charset w:val="88"/>
    <w:family w:val="script"/>
    <w:pitch w:val="default"/>
    <w:sig w:usb0="00000000" w:usb1="00000000" w:usb2="00000016" w:usb3="00000000" w:csb0="00100000" w:csb1="00000000"/>
  </w:font>
  <w:font w:name="華康中黑體">
    <w:altName w:val="Arial Unicode MS"/>
    <w:panose1 w:val="020B0509000000000000"/>
    <w:charset w:val="88"/>
    <w:family w:val="modern"/>
    <w:pitch w:val="default"/>
    <w:sig w:usb0="00000000" w:usb1="00000000" w:usb2="00000037" w:usb3="00000000" w:csb0="003F00FF" w:csb1="00000000"/>
  </w:font>
  <w:font w:name="Posterama">
    <w:altName w:val="Segoe Print"/>
    <w:panose1 w:val="00000000000000000000"/>
    <w:charset w:val="00"/>
    <w:family w:val="swiss"/>
    <w:pitch w:val="default"/>
    <w:sig w:usb0="00000000" w:usb1="00000000" w:usb2="00010000" w:usb3="00000000" w:csb0="0000019F"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A547151"/>
    <w:multiLevelType w:val="multilevel"/>
    <w:tmpl w:val="0A547151"/>
    <w:lvl w:ilvl="0" w:tentative="0">
      <w:start w:val="1"/>
      <w:numFmt w:val="taiwaneseCountingThousand"/>
      <w:lvlText w:val="%1、"/>
      <w:lvlJc w:val="left"/>
      <w:pPr>
        <w:ind w:left="420" w:hanging="420"/>
      </w:pPr>
      <w:rPr>
        <w:rFonts w:hint="default"/>
      </w:rPr>
    </w:lvl>
    <w:lvl w:ilvl="1" w:tentative="0">
      <w:start w:val="1"/>
      <w:numFmt w:val="ideographTraditional"/>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ideographTraditional"/>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ideographTraditional"/>
      <w:lvlText w:val="%8、"/>
      <w:lvlJc w:val="left"/>
      <w:pPr>
        <w:ind w:left="3840" w:hanging="480"/>
      </w:pPr>
    </w:lvl>
    <w:lvl w:ilvl="8" w:tentative="0">
      <w:start w:val="1"/>
      <w:numFmt w:val="lowerRoman"/>
      <w:lvlText w:val="%9."/>
      <w:lvlJc w:val="right"/>
      <w:pPr>
        <w:ind w:left="4320" w:hanging="480"/>
      </w:pPr>
    </w:lvl>
  </w:abstractNum>
  <w:abstractNum w:abstractNumId="3">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5">
    <w:nsid w:val="2BFC1C0D"/>
    <w:multiLevelType w:val="multilevel"/>
    <w:tmpl w:val="2BFC1C0D"/>
    <w:lvl w:ilvl="0" w:tentative="0">
      <w:start w:val="0"/>
      <w:numFmt w:val="bullet"/>
      <w:lvlText w:val=""/>
      <w:lvlJc w:val="left"/>
      <w:pPr>
        <w:ind w:left="360" w:hanging="36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9">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10">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2">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3">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2"/>
  </w:num>
  <w:num w:numId="3">
    <w:abstractNumId w:val="2"/>
  </w:num>
  <w:num w:numId="4">
    <w:abstractNumId w:val="1"/>
  </w:num>
  <w:num w:numId="5">
    <w:abstractNumId w:val="8"/>
  </w:num>
  <w:num w:numId="6">
    <w:abstractNumId w:val="13"/>
  </w:num>
  <w:num w:numId="7">
    <w:abstractNumId w:val="7"/>
  </w:num>
  <w:num w:numId="8">
    <w:abstractNumId w:val="4"/>
  </w:num>
  <w:num w:numId="9">
    <w:abstractNumId w:val="9"/>
  </w:num>
  <w:num w:numId="10">
    <w:abstractNumId w:val="3"/>
  </w:num>
  <w:num w:numId="11">
    <w:abstractNumId w:val="6"/>
  </w:num>
  <w:num w:numId="12">
    <w:abstractNumId w:val="10"/>
  </w:num>
  <w:num w:numId="13">
    <w:abstractNumId w:val="5"/>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hideGrammaticalErrors/>
  <w:documentProtection w:enforcement="0"/>
  <w:defaultTabStop w:val="0"/>
  <w:doNotHyphenateCaps/>
  <w:drawingGridHorizontalSpacing w:val="108"/>
  <w:drawingGridVerticalSpacing w:val="163"/>
  <w:displayHorizontalDrawingGridEvery w:val="0"/>
  <w:displayVerticalDrawingGridEvery w:val="2"/>
  <w:characterSpacingControl w:val="compressPunctuation"/>
  <w:noLineBreaksAfter w:lang="zh-CN" w:val="([{£¥‘“‵〈《「『【〔〝︵︷︹︻︽︿﹁﹃﹙﹛﹝（｛"/>
  <w:noLineBreaksBefore w:lang="zh-CN" w:val="!),.:;?]}¢·–—’”•‥…‧′╴、。〉》」』】〕〞︰︱︳︴︶︸︺︼︾﹀﹂﹄﹏﹐﹑﹒﹔﹕﹖﹗﹚﹜﹞！），．：；？］｜｝､"/>
  <w:doNotValidateAgainstSchema/>
  <w:doNotDemarcateInvalidXml/>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521"/>
    <w:rsid w:val="0000561E"/>
    <w:rsid w:val="00005738"/>
    <w:rsid w:val="00005918"/>
    <w:rsid w:val="00005B06"/>
    <w:rsid w:val="00005BAA"/>
    <w:rsid w:val="00005DE3"/>
    <w:rsid w:val="00005E9B"/>
    <w:rsid w:val="00005F52"/>
    <w:rsid w:val="00005FA8"/>
    <w:rsid w:val="0000607D"/>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312"/>
    <w:rsid w:val="0002434F"/>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D2"/>
    <w:rsid w:val="0006598B"/>
    <w:rsid w:val="000659AF"/>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C72"/>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72"/>
    <w:rsid w:val="00083394"/>
    <w:rsid w:val="000833FE"/>
    <w:rsid w:val="00083624"/>
    <w:rsid w:val="00083676"/>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69B"/>
    <w:rsid w:val="000A4747"/>
    <w:rsid w:val="000A47AD"/>
    <w:rsid w:val="000A48A1"/>
    <w:rsid w:val="000A4A91"/>
    <w:rsid w:val="000A4B58"/>
    <w:rsid w:val="000A52A7"/>
    <w:rsid w:val="000A530F"/>
    <w:rsid w:val="000A5474"/>
    <w:rsid w:val="000A54A3"/>
    <w:rsid w:val="000A5857"/>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7C"/>
    <w:rsid w:val="000B245C"/>
    <w:rsid w:val="000B2536"/>
    <w:rsid w:val="000B264E"/>
    <w:rsid w:val="000B26F4"/>
    <w:rsid w:val="000B270C"/>
    <w:rsid w:val="000B28BA"/>
    <w:rsid w:val="000B297A"/>
    <w:rsid w:val="000B29BE"/>
    <w:rsid w:val="000B2A0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94"/>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7C"/>
    <w:rsid w:val="000C737F"/>
    <w:rsid w:val="000C738D"/>
    <w:rsid w:val="000C73FB"/>
    <w:rsid w:val="000C7453"/>
    <w:rsid w:val="000C7567"/>
    <w:rsid w:val="000C7653"/>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852"/>
    <w:rsid w:val="000D09BE"/>
    <w:rsid w:val="000D0B80"/>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B39"/>
    <w:rsid w:val="000F2BE7"/>
    <w:rsid w:val="000F2CE6"/>
    <w:rsid w:val="000F2E5B"/>
    <w:rsid w:val="000F2EAD"/>
    <w:rsid w:val="000F2FC4"/>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D96"/>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52D"/>
    <w:rsid w:val="001525F3"/>
    <w:rsid w:val="00152730"/>
    <w:rsid w:val="00152845"/>
    <w:rsid w:val="001529C0"/>
    <w:rsid w:val="00152A16"/>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B53"/>
    <w:rsid w:val="00171BBC"/>
    <w:rsid w:val="00171D0D"/>
    <w:rsid w:val="00171EB5"/>
    <w:rsid w:val="001724BF"/>
    <w:rsid w:val="001725B4"/>
    <w:rsid w:val="001725EA"/>
    <w:rsid w:val="00172620"/>
    <w:rsid w:val="001728D6"/>
    <w:rsid w:val="001728DA"/>
    <w:rsid w:val="00172ACC"/>
    <w:rsid w:val="00172C2A"/>
    <w:rsid w:val="00172CF3"/>
    <w:rsid w:val="00172E84"/>
    <w:rsid w:val="00172F9F"/>
    <w:rsid w:val="00173076"/>
    <w:rsid w:val="001732D6"/>
    <w:rsid w:val="00173331"/>
    <w:rsid w:val="001733C1"/>
    <w:rsid w:val="00173581"/>
    <w:rsid w:val="001735A4"/>
    <w:rsid w:val="001738A8"/>
    <w:rsid w:val="0017390B"/>
    <w:rsid w:val="001739A4"/>
    <w:rsid w:val="00173A03"/>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D0068"/>
    <w:rsid w:val="001D0235"/>
    <w:rsid w:val="001D02DF"/>
    <w:rsid w:val="001D054A"/>
    <w:rsid w:val="001D0647"/>
    <w:rsid w:val="001D0A2D"/>
    <w:rsid w:val="001D0BC5"/>
    <w:rsid w:val="001D0C26"/>
    <w:rsid w:val="001D0C49"/>
    <w:rsid w:val="001D0CEA"/>
    <w:rsid w:val="001D0F58"/>
    <w:rsid w:val="001D1087"/>
    <w:rsid w:val="001D1098"/>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3081"/>
    <w:rsid w:val="001D3469"/>
    <w:rsid w:val="001D351C"/>
    <w:rsid w:val="001D3558"/>
    <w:rsid w:val="001D356D"/>
    <w:rsid w:val="001D379A"/>
    <w:rsid w:val="001D3924"/>
    <w:rsid w:val="001D3A9E"/>
    <w:rsid w:val="001D3C1D"/>
    <w:rsid w:val="001D3DDA"/>
    <w:rsid w:val="001D3E90"/>
    <w:rsid w:val="001D40A2"/>
    <w:rsid w:val="001D421E"/>
    <w:rsid w:val="001D425F"/>
    <w:rsid w:val="001D4354"/>
    <w:rsid w:val="001D43F2"/>
    <w:rsid w:val="001D4471"/>
    <w:rsid w:val="001D44C9"/>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F5"/>
    <w:rsid w:val="001D5BD5"/>
    <w:rsid w:val="001D5D74"/>
    <w:rsid w:val="001D5FE0"/>
    <w:rsid w:val="001D629F"/>
    <w:rsid w:val="001D62D8"/>
    <w:rsid w:val="001D62EB"/>
    <w:rsid w:val="001D642D"/>
    <w:rsid w:val="001D644F"/>
    <w:rsid w:val="001D64B1"/>
    <w:rsid w:val="001D64B7"/>
    <w:rsid w:val="001D66E3"/>
    <w:rsid w:val="001D6902"/>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9"/>
    <w:rsid w:val="00221A7F"/>
    <w:rsid w:val="00221C1F"/>
    <w:rsid w:val="00221C53"/>
    <w:rsid w:val="00221C87"/>
    <w:rsid w:val="00221D1E"/>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2DA"/>
    <w:rsid w:val="0022631B"/>
    <w:rsid w:val="00226326"/>
    <w:rsid w:val="00226335"/>
    <w:rsid w:val="002267F6"/>
    <w:rsid w:val="00226802"/>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851"/>
    <w:rsid w:val="00236BE2"/>
    <w:rsid w:val="00236C7E"/>
    <w:rsid w:val="00236D0D"/>
    <w:rsid w:val="00236DBF"/>
    <w:rsid w:val="00236E74"/>
    <w:rsid w:val="0023700F"/>
    <w:rsid w:val="00237036"/>
    <w:rsid w:val="002371A9"/>
    <w:rsid w:val="00237217"/>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EFB"/>
    <w:rsid w:val="002442CF"/>
    <w:rsid w:val="00244341"/>
    <w:rsid w:val="0024446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3C"/>
    <w:rsid w:val="002759F9"/>
    <w:rsid w:val="00275AA0"/>
    <w:rsid w:val="00275AE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275"/>
    <w:rsid w:val="0029728D"/>
    <w:rsid w:val="00297320"/>
    <w:rsid w:val="00297448"/>
    <w:rsid w:val="002974B3"/>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BE"/>
    <w:rsid w:val="002C16D1"/>
    <w:rsid w:val="002C1732"/>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751"/>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EDB"/>
    <w:rsid w:val="002C6F65"/>
    <w:rsid w:val="002C6FAD"/>
    <w:rsid w:val="002C741E"/>
    <w:rsid w:val="002C7467"/>
    <w:rsid w:val="002C7501"/>
    <w:rsid w:val="002C75D9"/>
    <w:rsid w:val="002C7634"/>
    <w:rsid w:val="002C7664"/>
    <w:rsid w:val="002C787B"/>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BCA"/>
    <w:rsid w:val="002D1D74"/>
    <w:rsid w:val="002D1DE8"/>
    <w:rsid w:val="002D1FE5"/>
    <w:rsid w:val="002D201F"/>
    <w:rsid w:val="002D2182"/>
    <w:rsid w:val="002D238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C38"/>
    <w:rsid w:val="002F5D18"/>
    <w:rsid w:val="002F5EAA"/>
    <w:rsid w:val="002F6033"/>
    <w:rsid w:val="002F6050"/>
    <w:rsid w:val="002F61C0"/>
    <w:rsid w:val="002F64EF"/>
    <w:rsid w:val="002F668F"/>
    <w:rsid w:val="002F6821"/>
    <w:rsid w:val="002F6834"/>
    <w:rsid w:val="002F6881"/>
    <w:rsid w:val="002F698E"/>
    <w:rsid w:val="002F69EC"/>
    <w:rsid w:val="002F6C05"/>
    <w:rsid w:val="002F6E38"/>
    <w:rsid w:val="002F6F41"/>
    <w:rsid w:val="002F6F71"/>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D5"/>
    <w:rsid w:val="00314463"/>
    <w:rsid w:val="003144CD"/>
    <w:rsid w:val="003144D8"/>
    <w:rsid w:val="00314544"/>
    <w:rsid w:val="0031467E"/>
    <w:rsid w:val="00314702"/>
    <w:rsid w:val="00314786"/>
    <w:rsid w:val="003149A5"/>
    <w:rsid w:val="00314A04"/>
    <w:rsid w:val="00314D95"/>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434"/>
    <w:rsid w:val="00317460"/>
    <w:rsid w:val="003176F3"/>
    <w:rsid w:val="00317745"/>
    <w:rsid w:val="003177F8"/>
    <w:rsid w:val="0031785C"/>
    <w:rsid w:val="003178B6"/>
    <w:rsid w:val="003179AC"/>
    <w:rsid w:val="00317A00"/>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5357"/>
    <w:rsid w:val="0032599F"/>
    <w:rsid w:val="003259F7"/>
    <w:rsid w:val="00325A5C"/>
    <w:rsid w:val="00325CC5"/>
    <w:rsid w:val="00325EB7"/>
    <w:rsid w:val="0032605D"/>
    <w:rsid w:val="00326209"/>
    <w:rsid w:val="003262A0"/>
    <w:rsid w:val="003262D0"/>
    <w:rsid w:val="003262FE"/>
    <w:rsid w:val="003262FF"/>
    <w:rsid w:val="00326383"/>
    <w:rsid w:val="003266BC"/>
    <w:rsid w:val="003268B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F3B"/>
    <w:rsid w:val="00347191"/>
    <w:rsid w:val="0034720B"/>
    <w:rsid w:val="0034720C"/>
    <w:rsid w:val="00347348"/>
    <w:rsid w:val="003476E7"/>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30"/>
    <w:rsid w:val="00364446"/>
    <w:rsid w:val="003645E3"/>
    <w:rsid w:val="0036470A"/>
    <w:rsid w:val="003648A1"/>
    <w:rsid w:val="00364972"/>
    <w:rsid w:val="00364B2F"/>
    <w:rsid w:val="00364B38"/>
    <w:rsid w:val="00364B5C"/>
    <w:rsid w:val="00364F18"/>
    <w:rsid w:val="0036501F"/>
    <w:rsid w:val="003650EC"/>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2FE"/>
    <w:rsid w:val="00376364"/>
    <w:rsid w:val="00376589"/>
    <w:rsid w:val="00376595"/>
    <w:rsid w:val="00376610"/>
    <w:rsid w:val="00376798"/>
    <w:rsid w:val="00376A5E"/>
    <w:rsid w:val="00376A6D"/>
    <w:rsid w:val="00376AE7"/>
    <w:rsid w:val="00376B20"/>
    <w:rsid w:val="00376B47"/>
    <w:rsid w:val="00376C20"/>
    <w:rsid w:val="00376D6A"/>
    <w:rsid w:val="00376DEE"/>
    <w:rsid w:val="00376F91"/>
    <w:rsid w:val="003772C2"/>
    <w:rsid w:val="003774A5"/>
    <w:rsid w:val="00377557"/>
    <w:rsid w:val="00377592"/>
    <w:rsid w:val="003775FB"/>
    <w:rsid w:val="0037771C"/>
    <w:rsid w:val="00377910"/>
    <w:rsid w:val="00377C3B"/>
    <w:rsid w:val="00377C9A"/>
    <w:rsid w:val="00377CEA"/>
    <w:rsid w:val="00377CF4"/>
    <w:rsid w:val="00377DF0"/>
    <w:rsid w:val="00377EE3"/>
    <w:rsid w:val="00377EE8"/>
    <w:rsid w:val="0038028B"/>
    <w:rsid w:val="0038031E"/>
    <w:rsid w:val="00380548"/>
    <w:rsid w:val="00380806"/>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CF2"/>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CBC"/>
    <w:rsid w:val="003A706B"/>
    <w:rsid w:val="003A7149"/>
    <w:rsid w:val="003A72A1"/>
    <w:rsid w:val="003A72AE"/>
    <w:rsid w:val="003A7304"/>
    <w:rsid w:val="003A754B"/>
    <w:rsid w:val="003A78B9"/>
    <w:rsid w:val="003A7B15"/>
    <w:rsid w:val="003A7F45"/>
    <w:rsid w:val="003B01EE"/>
    <w:rsid w:val="003B0229"/>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C7"/>
    <w:rsid w:val="00427BEB"/>
    <w:rsid w:val="00427CFA"/>
    <w:rsid w:val="00427D04"/>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A1C"/>
    <w:rsid w:val="00435A5B"/>
    <w:rsid w:val="00435B1C"/>
    <w:rsid w:val="00435B58"/>
    <w:rsid w:val="00435D15"/>
    <w:rsid w:val="0043618B"/>
    <w:rsid w:val="00436361"/>
    <w:rsid w:val="0043638C"/>
    <w:rsid w:val="0043639F"/>
    <w:rsid w:val="00436541"/>
    <w:rsid w:val="004365C5"/>
    <w:rsid w:val="0043680D"/>
    <w:rsid w:val="004368B2"/>
    <w:rsid w:val="0043696A"/>
    <w:rsid w:val="00436A2E"/>
    <w:rsid w:val="00436A3A"/>
    <w:rsid w:val="00436A79"/>
    <w:rsid w:val="00436CEF"/>
    <w:rsid w:val="00436ED0"/>
    <w:rsid w:val="0043706A"/>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B7"/>
    <w:rsid w:val="00443C07"/>
    <w:rsid w:val="00443C08"/>
    <w:rsid w:val="00443CDF"/>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5002D"/>
    <w:rsid w:val="0045003D"/>
    <w:rsid w:val="004502AD"/>
    <w:rsid w:val="0045051A"/>
    <w:rsid w:val="0045060A"/>
    <w:rsid w:val="00450784"/>
    <w:rsid w:val="004508B6"/>
    <w:rsid w:val="004509E2"/>
    <w:rsid w:val="00450DB2"/>
    <w:rsid w:val="00450DC3"/>
    <w:rsid w:val="00450E3D"/>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388"/>
    <w:rsid w:val="004864A2"/>
    <w:rsid w:val="00486527"/>
    <w:rsid w:val="00486594"/>
    <w:rsid w:val="00486626"/>
    <w:rsid w:val="004868CE"/>
    <w:rsid w:val="00486A07"/>
    <w:rsid w:val="00486A0D"/>
    <w:rsid w:val="00486AFE"/>
    <w:rsid w:val="00486B43"/>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214"/>
    <w:rsid w:val="004A1447"/>
    <w:rsid w:val="004A14B3"/>
    <w:rsid w:val="004A170F"/>
    <w:rsid w:val="004A178B"/>
    <w:rsid w:val="004A1906"/>
    <w:rsid w:val="004A1A0F"/>
    <w:rsid w:val="004A1CEE"/>
    <w:rsid w:val="004A1ECE"/>
    <w:rsid w:val="004A20A4"/>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AB"/>
    <w:rsid w:val="004C48B1"/>
    <w:rsid w:val="004C4CDB"/>
    <w:rsid w:val="004C4ED1"/>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7AD"/>
    <w:rsid w:val="004D380A"/>
    <w:rsid w:val="004D3C25"/>
    <w:rsid w:val="004D3C3A"/>
    <w:rsid w:val="004D3F1D"/>
    <w:rsid w:val="004D4064"/>
    <w:rsid w:val="004D4165"/>
    <w:rsid w:val="004D42DB"/>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4A2"/>
    <w:rsid w:val="004E1638"/>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E7EDB"/>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205"/>
    <w:rsid w:val="00501333"/>
    <w:rsid w:val="00501448"/>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470"/>
    <w:rsid w:val="005056A7"/>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EF"/>
    <w:rsid w:val="0055725C"/>
    <w:rsid w:val="0055728B"/>
    <w:rsid w:val="0055735E"/>
    <w:rsid w:val="005573B5"/>
    <w:rsid w:val="00557535"/>
    <w:rsid w:val="005575A9"/>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7007E"/>
    <w:rsid w:val="005700FB"/>
    <w:rsid w:val="00570132"/>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7D"/>
    <w:rsid w:val="005834FC"/>
    <w:rsid w:val="0058381A"/>
    <w:rsid w:val="0058384C"/>
    <w:rsid w:val="005838AD"/>
    <w:rsid w:val="00583A07"/>
    <w:rsid w:val="00583B8D"/>
    <w:rsid w:val="00583BB1"/>
    <w:rsid w:val="00583D9A"/>
    <w:rsid w:val="00583FAA"/>
    <w:rsid w:val="005840DC"/>
    <w:rsid w:val="00584248"/>
    <w:rsid w:val="0058439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D1A"/>
    <w:rsid w:val="005A0DD0"/>
    <w:rsid w:val="005A0F83"/>
    <w:rsid w:val="005A1145"/>
    <w:rsid w:val="005A11CB"/>
    <w:rsid w:val="005A1222"/>
    <w:rsid w:val="005A1261"/>
    <w:rsid w:val="005A1358"/>
    <w:rsid w:val="005A1394"/>
    <w:rsid w:val="005A1619"/>
    <w:rsid w:val="005A162B"/>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C3"/>
    <w:rsid w:val="005B1312"/>
    <w:rsid w:val="005B1A6F"/>
    <w:rsid w:val="005B1B78"/>
    <w:rsid w:val="005B1B87"/>
    <w:rsid w:val="005B1C42"/>
    <w:rsid w:val="005B1E51"/>
    <w:rsid w:val="005B1E6D"/>
    <w:rsid w:val="005B1FCA"/>
    <w:rsid w:val="005B1FD4"/>
    <w:rsid w:val="005B24E8"/>
    <w:rsid w:val="005B277D"/>
    <w:rsid w:val="005B2873"/>
    <w:rsid w:val="005B288E"/>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3F"/>
    <w:rsid w:val="005B7B5D"/>
    <w:rsid w:val="005B7E36"/>
    <w:rsid w:val="005B7E85"/>
    <w:rsid w:val="005B7F6B"/>
    <w:rsid w:val="005C0306"/>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3"/>
    <w:rsid w:val="005E4196"/>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3CC"/>
    <w:rsid w:val="00607500"/>
    <w:rsid w:val="00607543"/>
    <w:rsid w:val="006075FB"/>
    <w:rsid w:val="0060768F"/>
    <w:rsid w:val="0060776F"/>
    <w:rsid w:val="00607ADC"/>
    <w:rsid w:val="00607B03"/>
    <w:rsid w:val="00607D4D"/>
    <w:rsid w:val="00607D9A"/>
    <w:rsid w:val="00610157"/>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CFA"/>
    <w:rsid w:val="00613E27"/>
    <w:rsid w:val="00613E71"/>
    <w:rsid w:val="00613E9A"/>
    <w:rsid w:val="00613FBF"/>
    <w:rsid w:val="006140B0"/>
    <w:rsid w:val="006140C9"/>
    <w:rsid w:val="006140D0"/>
    <w:rsid w:val="006140D5"/>
    <w:rsid w:val="0061418B"/>
    <w:rsid w:val="00614236"/>
    <w:rsid w:val="00614368"/>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BE7"/>
    <w:rsid w:val="00617C37"/>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3C4"/>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9C"/>
    <w:rsid w:val="006531D3"/>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4E"/>
    <w:rsid w:val="006B63D7"/>
    <w:rsid w:val="006B640E"/>
    <w:rsid w:val="006B647F"/>
    <w:rsid w:val="006B669C"/>
    <w:rsid w:val="006B66CD"/>
    <w:rsid w:val="006B6796"/>
    <w:rsid w:val="006B691F"/>
    <w:rsid w:val="006B6B39"/>
    <w:rsid w:val="006B6C1D"/>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1215"/>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41"/>
    <w:rsid w:val="00752FBC"/>
    <w:rsid w:val="00753371"/>
    <w:rsid w:val="00753750"/>
    <w:rsid w:val="00753A12"/>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BC3"/>
    <w:rsid w:val="00760DF8"/>
    <w:rsid w:val="007610A3"/>
    <w:rsid w:val="007610EE"/>
    <w:rsid w:val="007611A7"/>
    <w:rsid w:val="007611EC"/>
    <w:rsid w:val="00761253"/>
    <w:rsid w:val="007612E3"/>
    <w:rsid w:val="00761301"/>
    <w:rsid w:val="007613DC"/>
    <w:rsid w:val="007614C4"/>
    <w:rsid w:val="00761575"/>
    <w:rsid w:val="00761591"/>
    <w:rsid w:val="00761633"/>
    <w:rsid w:val="00761777"/>
    <w:rsid w:val="00761897"/>
    <w:rsid w:val="0076192F"/>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EDF"/>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4B"/>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94"/>
    <w:rsid w:val="007931BC"/>
    <w:rsid w:val="00793239"/>
    <w:rsid w:val="00793408"/>
    <w:rsid w:val="00793503"/>
    <w:rsid w:val="00793700"/>
    <w:rsid w:val="0079394D"/>
    <w:rsid w:val="0079395B"/>
    <w:rsid w:val="00793968"/>
    <w:rsid w:val="00793990"/>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45"/>
    <w:rsid w:val="007A6986"/>
    <w:rsid w:val="007A6995"/>
    <w:rsid w:val="007A699D"/>
    <w:rsid w:val="007A6A5D"/>
    <w:rsid w:val="007A6AB2"/>
    <w:rsid w:val="007A709D"/>
    <w:rsid w:val="007A742E"/>
    <w:rsid w:val="007A7570"/>
    <w:rsid w:val="007A765C"/>
    <w:rsid w:val="007A766F"/>
    <w:rsid w:val="007A7916"/>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D8"/>
    <w:rsid w:val="007F7AF0"/>
    <w:rsid w:val="007F7B6C"/>
    <w:rsid w:val="007F7B72"/>
    <w:rsid w:val="007F7BD8"/>
    <w:rsid w:val="007F7BE8"/>
    <w:rsid w:val="007F7D5C"/>
    <w:rsid w:val="007F7F13"/>
    <w:rsid w:val="00800451"/>
    <w:rsid w:val="008005A0"/>
    <w:rsid w:val="00800BEA"/>
    <w:rsid w:val="00800BF8"/>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DE"/>
    <w:rsid w:val="0082701B"/>
    <w:rsid w:val="0082707B"/>
    <w:rsid w:val="0082717F"/>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917"/>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D2F"/>
    <w:rsid w:val="00873DEC"/>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97"/>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1086"/>
    <w:rsid w:val="0089120D"/>
    <w:rsid w:val="008912DB"/>
    <w:rsid w:val="0089148D"/>
    <w:rsid w:val="008915B3"/>
    <w:rsid w:val="008915C9"/>
    <w:rsid w:val="00891843"/>
    <w:rsid w:val="0089187A"/>
    <w:rsid w:val="00891941"/>
    <w:rsid w:val="00891CF2"/>
    <w:rsid w:val="00891D93"/>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DD0"/>
    <w:rsid w:val="008B1E32"/>
    <w:rsid w:val="008B1EC0"/>
    <w:rsid w:val="008B1F3F"/>
    <w:rsid w:val="008B1FEB"/>
    <w:rsid w:val="008B2006"/>
    <w:rsid w:val="008B2138"/>
    <w:rsid w:val="008B2162"/>
    <w:rsid w:val="008B2169"/>
    <w:rsid w:val="008B2367"/>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890"/>
    <w:rsid w:val="008C08FC"/>
    <w:rsid w:val="008C0AA8"/>
    <w:rsid w:val="008C0B13"/>
    <w:rsid w:val="008C0B48"/>
    <w:rsid w:val="008C0C4A"/>
    <w:rsid w:val="008C0F3E"/>
    <w:rsid w:val="008C10C8"/>
    <w:rsid w:val="008C12F2"/>
    <w:rsid w:val="008C1384"/>
    <w:rsid w:val="008C13AD"/>
    <w:rsid w:val="008C16FF"/>
    <w:rsid w:val="008C173F"/>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F5F"/>
    <w:rsid w:val="008E6010"/>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1C3"/>
    <w:rsid w:val="008F2380"/>
    <w:rsid w:val="008F25C2"/>
    <w:rsid w:val="008F27F8"/>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805"/>
    <w:rsid w:val="009008E3"/>
    <w:rsid w:val="00900912"/>
    <w:rsid w:val="009009E7"/>
    <w:rsid w:val="00900AEF"/>
    <w:rsid w:val="00900C6D"/>
    <w:rsid w:val="00900CE5"/>
    <w:rsid w:val="00900E91"/>
    <w:rsid w:val="00900F3C"/>
    <w:rsid w:val="009016D0"/>
    <w:rsid w:val="009017AD"/>
    <w:rsid w:val="00901838"/>
    <w:rsid w:val="0090187C"/>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6B8"/>
    <w:rsid w:val="00906700"/>
    <w:rsid w:val="00906868"/>
    <w:rsid w:val="00906AC8"/>
    <w:rsid w:val="00906CC6"/>
    <w:rsid w:val="00906DFD"/>
    <w:rsid w:val="00907199"/>
    <w:rsid w:val="009071C8"/>
    <w:rsid w:val="0090721E"/>
    <w:rsid w:val="00907284"/>
    <w:rsid w:val="009072B0"/>
    <w:rsid w:val="009075DA"/>
    <w:rsid w:val="0090765C"/>
    <w:rsid w:val="00907660"/>
    <w:rsid w:val="00907906"/>
    <w:rsid w:val="00907A38"/>
    <w:rsid w:val="00907B01"/>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4181"/>
    <w:rsid w:val="0093419B"/>
    <w:rsid w:val="009341A5"/>
    <w:rsid w:val="009342D6"/>
    <w:rsid w:val="0093445B"/>
    <w:rsid w:val="009345B3"/>
    <w:rsid w:val="00934636"/>
    <w:rsid w:val="00934A99"/>
    <w:rsid w:val="00934BF2"/>
    <w:rsid w:val="00934C7B"/>
    <w:rsid w:val="00934D27"/>
    <w:rsid w:val="00934DF1"/>
    <w:rsid w:val="00935064"/>
    <w:rsid w:val="0093511F"/>
    <w:rsid w:val="009351F4"/>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9D9"/>
    <w:rsid w:val="00990CCD"/>
    <w:rsid w:val="00990D10"/>
    <w:rsid w:val="00990D85"/>
    <w:rsid w:val="00990D92"/>
    <w:rsid w:val="00990DF1"/>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F5A"/>
    <w:rsid w:val="00994F5B"/>
    <w:rsid w:val="00995060"/>
    <w:rsid w:val="009950D5"/>
    <w:rsid w:val="009950EC"/>
    <w:rsid w:val="00995144"/>
    <w:rsid w:val="009952FA"/>
    <w:rsid w:val="00995374"/>
    <w:rsid w:val="009953C3"/>
    <w:rsid w:val="009953C6"/>
    <w:rsid w:val="00995509"/>
    <w:rsid w:val="009956D7"/>
    <w:rsid w:val="00995705"/>
    <w:rsid w:val="009957CA"/>
    <w:rsid w:val="00995968"/>
    <w:rsid w:val="00995BBB"/>
    <w:rsid w:val="00995DEE"/>
    <w:rsid w:val="00995E7A"/>
    <w:rsid w:val="00995EAF"/>
    <w:rsid w:val="00996044"/>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195"/>
    <w:rsid w:val="009C619E"/>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C52"/>
    <w:rsid w:val="009E6D0E"/>
    <w:rsid w:val="009E6DC0"/>
    <w:rsid w:val="009E6E2B"/>
    <w:rsid w:val="009E6E89"/>
    <w:rsid w:val="009E6EB2"/>
    <w:rsid w:val="009E7062"/>
    <w:rsid w:val="009E7087"/>
    <w:rsid w:val="009E70D1"/>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9BB"/>
    <w:rsid w:val="009F19DD"/>
    <w:rsid w:val="009F1A9F"/>
    <w:rsid w:val="009F1AD3"/>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C"/>
    <w:rsid w:val="00A07266"/>
    <w:rsid w:val="00A072B7"/>
    <w:rsid w:val="00A072F6"/>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73B"/>
    <w:rsid w:val="00A41758"/>
    <w:rsid w:val="00A417F2"/>
    <w:rsid w:val="00A4187E"/>
    <w:rsid w:val="00A418FC"/>
    <w:rsid w:val="00A418FE"/>
    <w:rsid w:val="00A41A95"/>
    <w:rsid w:val="00A41AA3"/>
    <w:rsid w:val="00A41AE8"/>
    <w:rsid w:val="00A41B0C"/>
    <w:rsid w:val="00A41C72"/>
    <w:rsid w:val="00A41F5F"/>
    <w:rsid w:val="00A4201B"/>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897"/>
    <w:rsid w:val="00A438C4"/>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D9A"/>
    <w:rsid w:val="00A44F23"/>
    <w:rsid w:val="00A44F79"/>
    <w:rsid w:val="00A44FB4"/>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D2"/>
    <w:rsid w:val="00A761ED"/>
    <w:rsid w:val="00A76239"/>
    <w:rsid w:val="00A7625D"/>
    <w:rsid w:val="00A764FA"/>
    <w:rsid w:val="00A7653C"/>
    <w:rsid w:val="00A765EB"/>
    <w:rsid w:val="00A767C4"/>
    <w:rsid w:val="00A7691F"/>
    <w:rsid w:val="00A76950"/>
    <w:rsid w:val="00A76A38"/>
    <w:rsid w:val="00A76A84"/>
    <w:rsid w:val="00A76E4E"/>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115F"/>
    <w:rsid w:val="00A9125F"/>
    <w:rsid w:val="00A91285"/>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C5F"/>
    <w:rsid w:val="00A96DB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E0"/>
    <w:rsid w:val="00AA06AD"/>
    <w:rsid w:val="00AA0716"/>
    <w:rsid w:val="00AA092E"/>
    <w:rsid w:val="00AA0E5A"/>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7A1"/>
    <w:rsid w:val="00AB390A"/>
    <w:rsid w:val="00AB3936"/>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29"/>
    <w:rsid w:val="00AD6FC2"/>
    <w:rsid w:val="00AD73CF"/>
    <w:rsid w:val="00AD741A"/>
    <w:rsid w:val="00AD74A0"/>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EB"/>
    <w:rsid w:val="00AE7336"/>
    <w:rsid w:val="00AE73D5"/>
    <w:rsid w:val="00AE7458"/>
    <w:rsid w:val="00AE7544"/>
    <w:rsid w:val="00AE75B8"/>
    <w:rsid w:val="00AE76F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C7"/>
    <w:rsid w:val="00B104AD"/>
    <w:rsid w:val="00B10709"/>
    <w:rsid w:val="00B10C0F"/>
    <w:rsid w:val="00B10DB0"/>
    <w:rsid w:val="00B10F7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69"/>
    <w:rsid w:val="00B169C4"/>
    <w:rsid w:val="00B16F59"/>
    <w:rsid w:val="00B16F63"/>
    <w:rsid w:val="00B17082"/>
    <w:rsid w:val="00B1717F"/>
    <w:rsid w:val="00B173CE"/>
    <w:rsid w:val="00B1767B"/>
    <w:rsid w:val="00B17731"/>
    <w:rsid w:val="00B178C9"/>
    <w:rsid w:val="00B178DA"/>
    <w:rsid w:val="00B17B32"/>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EB"/>
    <w:rsid w:val="00B21B77"/>
    <w:rsid w:val="00B21BD4"/>
    <w:rsid w:val="00B21C96"/>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116"/>
    <w:rsid w:val="00B3628E"/>
    <w:rsid w:val="00B3636D"/>
    <w:rsid w:val="00B363DB"/>
    <w:rsid w:val="00B36472"/>
    <w:rsid w:val="00B3647E"/>
    <w:rsid w:val="00B3652B"/>
    <w:rsid w:val="00B365A4"/>
    <w:rsid w:val="00B36615"/>
    <w:rsid w:val="00B366A7"/>
    <w:rsid w:val="00B366D0"/>
    <w:rsid w:val="00B366D1"/>
    <w:rsid w:val="00B3689F"/>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21F2"/>
    <w:rsid w:val="00B423C3"/>
    <w:rsid w:val="00B423DE"/>
    <w:rsid w:val="00B423EC"/>
    <w:rsid w:val="00B42478"/>
    <w:rsid w:val="00B424B5"/>
    <w:rsid w:val="00B4252D"/>
    <w:rsid w:val="00B425EE"/>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6BE"/>
    <w:rsid w:val="00B47871"/>
    <w:rsid w:val="00B478F7"/>
    <w:rsid w:val="00B47B5A"/>
    <w:rsid w:val="00B47BFA"/>
    <w:rsid w:val="00B47DAC"/>
    <w:rsid w:val="00B47F55"/>
    <w:rsid w:val="00B501DA"/>
    <w:rsid w:val="00B504C8"/>
    <w:rsid w:val="00B5068F"/>
    <w:rsid w:val="00B5074D"/>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2FF"/>
    <w:rsid w:val="00B933E0"/>
    <w:rsid w:val="00B9342B"/>
    <w:rsid w:val="00B935C5"/>
    <w:rsid w:val="00B935D2"/>
    <w:rsid w:val="00B935EA"/>
    <w:rsid w:val="00B93624"/>
    <w:rsid w:val="00B93A3E"/>
    <w:rsid w:val="00B93C4F"/>
    <w:rsid w:val="00B93E95"/>
    <w:rsid w:val="00B94022"/>
    <w:rsid w:val="00B945D2"/>
    <w:rsid w:val="00B9478C"/>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815"/>
    <w:rsid w:val="00B968E7"/>
    <w:rsid w:val="00B96AD2"/>
    <w:rsid w:val="00B96BAE"/>
    <w:rsid w:val="00B96DEB"/>
    <w:rsid w:val="00B971E3"/>
    <w:rsid w:val="00B97201"/>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F77"/>
    <w:rsid w:val="00BE31D9"/>
    <w:rsid w:val="00BE3505"/>
    <w:rsid w:val="00BE35E1"/>
    <w:rsid w:val="00BE3666"/>
    <w:rsid w:val="00BE366C"/>
    <w:rsid w:val="00BE372D"/>
    <w:rsid w:val="00BE394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8DA"/>
    <w:rsid w:val="00BE595E"/>
    <w:rsid w:val="00BE59A4"/>
    <w:rsid w:val="00BE59D8"/>
    <w:rsid w:val="00BE5C26"/>
    <w:rsid w:val="00BE5D72"/>
    <w:rsid w:val="00BE5E10"/>
    <w:rsid w:val="00BE5F34"/>
    <w:rsid w:val="00BE6164"/>
    <w:rsid w:val="00BE626C"/>
    <w:rsid w:val="00BE62B5"/>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7D5"/>
    <w:rsid w:val="00C03876"/>
    <w:rsid w:val="00C03887"/>
    <w:rsid w:val="00C038DC"/>
    <w:rsid w:val="00C03996"/>
    <w:rsid w:val="00C039BD"/>
    <w:rsid w:val="00C03F30"/>
    <w:rsid w:val="00C03FD9"/>
    <w:rsid w:val="00C042FF"/>
    <w:rsid w:val="00C04434"/>
    <w:rsid w:val="00C04596"/>
    <w:rsid w:val="00C0460B"/>
    <w:rsid w:val="00C04754"/>
    <w:rsid w:val="00C047C2"/>
    <w:rsid w:val="00C04A27"/>
    <w:rsid w:val="00C04A9A"/>
    <w:rsid w:val="00C04C43"/>
    <w:rsid w:val="00C04D33"/>
    <w:rsid w:val="00C0500A"/>
    <w:rsid w:val="00C0530B"/>
    <w:rsid w:val="00C05413"/>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B5"/>
    <w:rsid w:val="00C1622D"/>
    <w:rsid w:val="00C1632B"/>
    <w:rsid w:val="00C1645A"/>
    <w:rsid w:val="00C165FB"/>
    <w:rsid w:val="00C16973"/>
    <w:rsid w:val="00C16AB9"/>
    <w:rsid w:val="00C16BB4"/>
    <w:rsid w:val="00C16BE2"/>
    <w:rsid w:val="00C16DEF"/>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A8"/>
    <w:rsid w:val="00C34890"/>
    <w:rsid w:val="00C348D0"/>
    <w:rsid w:val="00C349EE"/>
    <w:rsid w:val="00C34D54"/>
    <w:rsid w:val="00C34F35"/>
    <w:rsid w:val="00C34F3E"/>
    <w:rsid w:val="00C35062"/>
    <w:rsid w:val="00C35292"/>
    <w:rsid w:val="00C353E4"/>
    <w:rsid w:val="00C35516"/>
    <w:rsid w:val="00C35EDB"/>
    <w:rsid w:val="00C35F15"/>
    <w:rsid w:val="00C36028"/>
    <w:rsid w:val="00C362BD"/>
    <w:rsid w:val="00C3631D"/>
    <w:rsid w:val="00C36342"/>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EE"/>
    <w:rsid w:val="00C45F36"/>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31"/>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9D8"/>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BE5"/>
    <w:rsid w:val="00CB0C1B"/>
    <w:rsid w:val="00CB0D77"/>
    <w:rsid w:val="00CB0D9A"/>
    <w:rsid w:val="00CB0FDF"/>
    <w:rsid w:val="00CB16CE"/>
    <w:rsid w:val="00CB173B"/>
    <w:rsid w:val="00CB1811"/>
    <w:rsid w:val="00CB1B5A"/>
    <w:rsid w:val="00CB1CAB"/>
    <w:rsid w:val="00CB1DA8"/>
    <w:rsid w:val="00CB1EAE"/>
    <w:rsid w:val="00CB2123"/>
    <w:rsid w:val="00CB21D3"/>
    <w:rsid w:val="00CB21F9"/>
    <w:rsid w:val="00CB222F"/>
    <w:rsid w:val="00CB22C9"/>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E44"/>
    <w:rsid w:val="00CB6EBC"/>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287"/>
    <w:rsid w:val="00CC23AB"/>
    <w:rsid w:val="00CC24D2"/>
    <w:rsid w:val="00CC2531"/>
    <w:rsid w:val="00CC270D"/>
    <w:rsid w:val="00CC27A1"/>
    <w:rsid w:val="00CC27A6"/>
    <w:rsid w:val="00CC2B79"/>
    <w:rsid w:val="00CC2CE7"/>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3D"/>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508"/>
    <w:rsid w:val="00D0556C"/>
    <w:rsid w:val="00D05651"/>
    <w:rsid w:val="00D05788"/>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6EB"/>
    <w:rsid w:val="00D147D9"/>
    <w:rsid w:val="00D14832"/>
    <w:rsid w:val="00D1491E"/>
    <w:rsid w:val="00D14953"/>
    <w:rsid w:val="00D149B8"/>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56"/>
    <w:rsid w:val="00D22AD1"/>
    <w:rsid w:val="00D22DA5"/>
    <w:rsid w:val="00D231A4"/>
    <w:rsid w:val="00D23209"/>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A9"/>
    <w:rsid w:val="00D252F1"/>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22E"/>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8A9"/>
    <w:rsid w:val="00D6698F"/>
    <w:rsid w:val="00D6699C"/>
    <w:rsid w:val="00D66EC8"/>
    <w:rsid w:val="00D66EDD"/>
    <w:rsid w:val="00D66F90"/>
    <w:rsid w:val="00D6704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82C"/>
    <w:rsid w:val="00D70838"/>
    <w:rsid w:val="00D70DD5"/>
    <w:rsid w:val="00D70E76"/>
    <w:rsid w:val="00D70E80"/>
    <w:rsid w:val="00D70F97"/>
    <w:rsid w:val="00D70F99"/>
    <w:rsid w:val="00D70FA7"/>
    <w:rsid w:val="00D70FEF"/>
    <w:rsid w:val="00D710C7"/>
    <w:rsid w:val="00D7136B"/>
    <w:rsid w:val="00D71392"/>
    <w:rsid w:val="00D71537"/>
    <w:rsid w:val="00D7155B"/>
    <w:rsid w:val="00D715F2"/>
    <w:rsid w:val="00D7167C"/>
    <w:rsid w:val="00D716A2"/>
    <w:rsid w:val="00D716AA"/>
    <w:rsid w:val="00D7190E"/>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AE6"/>
    <w:rsid w:val="00D72B8A"/>
    <w:rsid w:val="00D72C3E"/>
    <w:rsid w:val="00D72C8A"/>
    <w:rsid w:val="00D72DC6"/>
    <w:rsid w:val="00D72EAE"/>
    <w:rsid w:val="00D72EB0"/>
    <w:rsid w:val="00D730BE"/>
    <w:rsid w:val="00D73175"/>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A3B"/>
    <w:rsid w:val="00D76ABA"/>
    <w:rsid w:val="00D770D1"/>
    <w:rsid w:val="00D772CE"/>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60E"/>
    <w:rsid w:val="00DD16B4"/>
    <w:rsid w:val="00DD16C7"/>
    <w:rsid w:val="00DD17A2"/>
    <w:rsid w:val="00DD19F9"/>
    <w:rsid w:val="00DD1DFF"/>
    <w:rsid w:val="00DD1E98"/>
    <w:rsid w:val="00DD1EA8"/>
    <w:rsid w:val="00DD1F55"/>
    <w:rsid w:val="00DD2133"/>
    <w:rsid w:val="00DD2135"/>
    <w:rsid w:val="00DD2387"/>
    <w:rsid w:val="00DD23F6"/>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CE6"/>
    <w:rsid w:val="00DD6CEE"/>
    <w:rsid w:val="00DD6F80"/>
    <w:rsid w:val="00DD7132"/>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2007"/>
    <w:rsid w:val="00E32062"/>
    <w:rsid w:val="00E320A9"/>
    <w:rsid w:val="00E320C4"/>
    <w:rsid w:val="00E320CF"/>
    <w:rsid w:val="00E32410"/>
    <w:rsid w:val="00E326B7"/>
    <w:rsid w:val="00E328F9"/>
    <w:rsid w:val="00E328FA"/>
    <w:rsid w:val="00E32C90"/>
    <w:rsid w:val="00E32D13"/>
    <w:rsid w:val="00E32DCC"/>
    <w:rsid w:val="00E32E26"/>
    <w:rsid w:val="00E32FE9"/>
    <w:rsid w:val="00E33185"/>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A5"/>
    <w:rsid w:val="00E42613"/>
    <w:rsid w:val="00E4264F"/>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F87"/>
    <w:rsid w:val="00E46FD6"/>
    <w:rsid w:val="00E47098"/>
    <w:rsid w:val="00E470FD"/>
    <w:rsid w:val="00E471D5"/>
    <w:rsid w:val="00E471DC"/>
    <w:rsid w:val="00E471ED"/>
    <w:rsid w:val="00E47330"/>
    <w:rsid w:val="00E4736C"/>
    <w:rsid w:val="00E475B5"/>
    <w:rsid w:val="00E475FE"/>
    <w:rsid w:val="00E476CB"/>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543"/>
    <w:rsid w:val="00E7154A"/>
    <w:rsid w:val="00E7173D"/>
    <w:rsid w:val="00E7186C"/>
    <w:rsid w:val="00E718CC"/>
    <w:rsid w:val="00E71CAB"/>
    <w:rsid w:val="00E71CBA"/>
    <w:rsid w:val="00E71D27"/>
    <w:rsid w:val="00E71D9B"/>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A0F"/>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3E"/>
    <w:rsid w:val="00EB1C1E"/>
    <w:rsid w:val="00EB1DE0"/>
    <w:rsid w:val="00EB1E38"/>
    <w:rsid w:val="00EB1EA2"/>
    <w:rsid w:val="00EB1F10"/>
    <w:rsid w:val="00EB23ED"/>
    <w:rsid w:val="00EB245C"/>
    <w:rsid w:val="00EB24A8"/>
    <w:rsid w:val="00EB2508"/>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25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AB"/>
    <w:rsid w:val="00ED3417"/>
    <w:rsid w:val="00ED34BA"/>
    <w:rsid w:val="00ED3675"/>
    <w:rsid w:val="00ED369F"/>
    <w:rsid w:val="00ED36CA"/>
    <w:rsid w:val="00ED36D0"/>
    <w:rsid w:val="00ED3763"/>
    <w:rsid w:val="00ED3BF5"/>
    <w:rsid w:val="00ED3C87"/>
    <w:rsid w:val="00ED3D02"/>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C80"/>
    <w:rsid w:val="00EE2CB0"/>
    <w:rsid w:val="00EE33A7"/>
    <w:rsid w:val="00EE3554"/>
    <w:rsid w:val="00EE36D0"/>
    <w:rsid w:val="00EE373F"/>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2A5"/>
    <w:rsid w:val="00F003B5"/>
    <w:rsid w:val="00F003D4"/>
    <w:rsid w:val="00F004B9"/>
    <w:rsid w:val="00F004D2"/>
    <w:rsid w:val="00F0050E"/>
    <w:rsid w:val="00F0054B"/>
    <w:rsid w:val="00F00734"/>
    <w:rsid w:val="00F00755"/>
    <w:rsid w:val="00F008AF"/>
    <w:rsid w:val="00F008ED"/>
    <w:rsid w:val="00F00DD4"/>
    <w:rsid w:val="00F0103E"/>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CD"/>
    <w:rsid w:val="00F131F6"/>
    <w:rsid w:val="00F13263"/>
    <w:rsid w:val="00F13420"/>
    <w:rsid w:val="00F13435"/>
    <w:rsid w:val="00F13790"/>
    <w:rsid w:val="00F13841"/>
    <w:rsid w:val="00F139A7"/>
    <w:rsid w:val="00F13D41"/>
    <w:rsid w:val="00F13F0A"/>
    <w:rsid w:val="00F142F1"/>
    <w:rsid w:val="00F1435C"/>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906"/>
    <w:rsid w:val="00F31A19"/>
    <w:rsid w:val="00F31A9B"/>
    <w:rsid w:val="00F31ACA"/>
    <w:rsid w:val="00F31ACE"/>
    <w:rsid w:val="00F31B21"/>
    <w:rsid w:val="00F31BBC"/>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AD"/>
    <w:rsid w:val="00F352F6"/>
    <w:rsid w:val="00F353A0"/>
    <w:rsid w:val="00F3540F"/>
    <w:rsid w:val="00F3545B"/>
    <w:rsid w:val="00F354D8"/>
    <w:rsid w:val="00F354DF"/>
    <w:rsid w:val="00F35572"/>
    <w:rsid w:val="00F355ED"/>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7D"/>
    <w:rsid w:val="00F368A2"/>
    <w:rsid w:val="00F3691F"/>
    <w:rsid w:val="00F36941"/>
    <w:rsid w:val="00F36B85"/>
    <w:rsid w:val="00F36C72"/>
    <w:rsid w:val="00F36D7B"/>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24F"/>
    <w:rsid w:val="00F64323"/>
    <w:rsid w:val="00F645AD"/>
    <w:rsid w:val="00F64859"/>
    <w:rsid w:val="00F648BA"/>
    <w:rsid w:val="00F64916"/>
    <w:rsid w:val="00F64978"/>
    <w:rsid w:val="00F649EB"/>
    <w:rsid w:val="00F64AF7"/>
    <w:rsid w:val="00F64B9C"/>
    <w:rsid w:val="00F64CB5"/>
    <w:rsid w:val="00F64CF8"/>
    <w:rsid w:val="00F64D66"/>
    <w:rsid w:val="00F64EEC"/>
    <w:rsid w:val="00F65115"/>
    <w:rsid w:val="00F6518A"/>
    <w:rsid w:val="00F651B7"/>
    <w:rsid w:val="00F65792"/>
    <w:rsid w:val="00F657D6"/>
    <w:rsid w:val="00F65833"/>
    <w:rsid w:val="00F6593F"/>
    <w:rsid w:val="00F6595F"/>
    <w:rsid w:val="00F65992"/>
    <w:rsid w:val="00F65CD7"/>
    <w:rsid w:val="00F65D2C"/>
    <w:rsid w:val="00F65F63"/>
    <w:rsid w:val="00F660A3"/>
    <w:rsid w:val="00F660E8"/>
    <w:rsid w:val="00F660F1"/>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510"/>
    <w:rsid w:val="00F875FE"/>
    <w:rsid w:val="00F87853"/>
    <w:rsid w:val="00F879B4"/>
    <w:rsid w:val="00F879DF"/>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89"/>
    <w:rsid w:val="00F928E9"/>
    <w:rsid w:val="00F929F3"/>
    <w:rsid w:val="00F92ABA"/>
    <w:rsid w:val="00F92D08"/>
    <w:rsid w:val="00F9327F"/>
    <w:rsid w:val="00F933A7"/>
    <w:rsid w:val="00F934B7"/>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6F"/>
    <w:rsid w:val="00FA1A2E"/>
    <w:rsid w:val="00FA1AEB"/>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475"/>
    <w:rsid w:val="00FA54F1"/>
    <w:rsid w:val="00FA558E"/>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D7"/>
    <w:rsid w:val="00FD3A0B"/>
    <w:rsid w:val="00FD3D07"/>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7CD"/>
    <w:rsid w:val="00FE07FE"/>
    <w:rsid w:val="00FE083B"/>
    <w:rsid w:val="00FE084C"/>
    <w:rsid w:val="00FE0897"/>
    <w:rsid w:val="00FE097C"/>
    <w:rsid w:val="00FE0ADD"/>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7393"/>
    <w:rsid w:val="00FE73A1"/>
    <w:rsid w:val="00FE75FA"/>
    <w:rsid w:val="00FE76E6"/>
    <w:rsid w:val="00FE7793"/>
    <w:rsid w:val="00FE7846"/>
    <w:rsid w:val="00FE7A95"/>
    <w:rsid w:val="00FE7AE1"/>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6186"/>
    <w:rsid w:val="00FF6385"/>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98"/>
    <w:rsid w:val="00FF7DD1"/>
    <w:rsid w:val="2F350CEE"/>
    <w:rsid w:val="5BC1668C"/>
    <w:rsid w:val="631E72C3"/>
    <w:rsid w:val="642B06FA"/>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ocked="1"/>
    <w:lsdException w:qFormat="1" w:unhideWhenUsed="0" w:uiPriority="0" w:semiHidden="0" w:name="heading 4"/>
    <w:lsdException w:qFormat="1" w:uiPriority="0" w:semiHidden="0" w:name="heading 5" w:locked="1"/>
    <w:lsdException w:qFormat="1" w:uiPriority="0" w:semiHidden="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nhideWhenUsed="0" w:uiPriority="0" w:semiHidden="0" w:name="HTML Preformatted"/>
    <w:lsdException w:uiPriority="0" w:name="HTML Sample"/>
    <w:lsdException w:qFormat="1" w:unhideWhenUsed="0" w:uiPriority="0" w:semiHidden="0" w:name="HTML Typewriter"/>
    <w:lsdException w:uiPriority="0" w:name="HTML Variable"/>
    <w:lsdException w:qFormat="1" w:uiPriority="99" w:semiHidden="0"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8">
    <w:name w:val="header"/>
    <w:basedOn w:val="1"/>
    <w:uiPriority w:val="0"/>
    <w:pPr>
      <w:tabs>
        <w:tab w:val="center" w:pos="4153"/>
        <w:tab w:val="right" w:pos="8306"/>
      </w:tabs>
      <w:snapToGrid w:val="0"/>
    </w:pPr>
    <w:rPr>
      <w:sz w:val="20"/>
      <w:szCs w:val="20"/>
    </w:rPr>
  </w:style>
  <w:style w:type="paragraph" w:styleId="9">
    <w:name w:val="Body Text Indent"/>
    <w:basedOn w:val="1"/>
    <w:qFormat/>
    <w:uiPriority w:val="0"/>
    <w:pPr>
      <w:ind w:left="480"/>
    </w:pPr>
  </w:style>
  <w:style w:type="paragraph" w:styleId="10">
    <w:name w:val="List Bullet"/>
    <w:basedOn w:val="1"/>
    <w:qFormat/>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uiPriority w:val="0"/>
    <w:pPr>
      <w:shd w:val="clear" w:color="auto" w:fill="000080"/>
    </w:pPr>
    <w:rPr>
      <w:rFonts w:ascii="Arial" w:hAnsi="Arial"/>
    </w:rPr>
  </w:style>
  <w:style w:type="paragraph" w:styleId="13">
    <w:name w:val="Body Text Indent 2"/>
    <w:basedOn w:val="1"/>
    <w:link w:val="50"/>
    <w:qFormat/>
    <w:uiPriority w:val="0"/>
    <w:pPr>
      <w:spacing w:after="120" w:line="480" w:lineRule="auto"/>
      <w:ind w:left="480" w:leftChars="200"/>
    </w:pPr>
    <w:rPr>
      <w:szCs w:val="20"/>
      <w:lang w:val="zh-CN" w:eastAsia="zh-CN"/>
    </w:rPr>
  </w:style>
  <w:style w:type="paragraph" w:styleId="14">
    <w:name w:val="annotation text"/>
    <w:basedOn w:val="1"/>
    <w:semiHidden/>
    <w:qFormat/>
    <w:uiPriority w:val="0"/>
  </w:style>
  <w:style w:type="paragraph" w:styleId="15">
    <w:name w:val="Body Text"/>
    <w:basedOn w:val="1"/>
    <w:qFormat/>
    <w:uiPriority w:val="0"/>
    <w:pPr>
      <w:spacing w:after="120"/>
    </w:pPr>
  </w:style>
  <w:style w:type="paragraph" w:styleId="16">
    <w:name w:val="Plain Text"/>
    <w:basedOn w:val="1"/>
    <w:link w:val="55"/>
    <w:qFormat/>
    <w:uiPriority w:val="0"/>
    <w:rPr>
      <w:rFonts w:ascii="細明體" w:hAnsi="Courier New" w:eastAsia="細明體"/>
      <w:szCs w:val="20"/>
      <w:lang w:val="zh-CN" w:eastAsia="zh-CN"/>
    </w:rPr>
  </w:style>
  <w:style w:type="paragraph" w:styleId="17">
    <w:name w:val="HTML Preformatted"/>
    <w:basedOn w:val="1"/>
    <w:link w:val="56"/>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qFormat/>
    <w:uiPriority w:val="0"/>
    <w:pPr>
      <w:tabs>
        <w:tab w:val="center" w:pos="4153"/>
        <w:tab w:val="right" w:pos="8306"/>
      </w:tabs>
      <w:snapToGrid w:val="0"/>
    </w:pPr>
    <w:rPr>
      <w:sz w:val="20"/>
      <w:szCs w:val="20"/>
    </w:rPr>
  </w:style>
  <w:style w:type="paragraph" w:styleId="19">
    <w:name w:val="annotation subject"/>
    <w:basedOn w:val="14"/>
    <w:next w:val="14"/>
    <w:semiHidden/>
    <w:qFormat/>
    <w:uiPriority w:val="0"/>
    <w:rPr>
      <w:b/>
      <w:bCs/>
    </w:rPr>
  </w:style>
  <w:style w:type="paragraph" w:styleId="20">
    <w:name w:val="Normal (Web)"/>
    <w:basedOn w:val="1"/>
    <w:qFormat/>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qFormat/>
    <w:uiPriority w:val="0"/>
    <w:rPr>
      <w:rFonts w:ascii="Arial" w:hAnsi="Arial"/>
      <w:sz w:val="18"/>
      <w:szCs w:val="18"/>
    </w:rPr>
  </w:style>
  <w:style w:type="character" w:styleId="23">
    <w:name w:val="annotation reference"/>
    <w:semiHidden/>
    <w:qFormat/>
    <w:uiPriority w:val="0"/>
    <w:rPr>
      <w:sz w:val="18"/>
    </w:rPr>
  </w:style>
  <w:style w:type="character" w:styleId="24">
    <w:name w:val="HTML Typewriter"/>
    <w:qFormat/>
    <w:uiPriority w:val="0"/>
    <w:rPr>
      <w:rFonts w:ascii="Courier New" w:hAnsi="Courier New" w:eastAsia="細明體"/>
      <w:sz w:val="20"/>
    </w:rPr>
  </w:style>
  <w:style w:type="character" w:styleId="25">
    <w:name w:val="Hyperlink"/>
    <w:qFormat/>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qFormat/>
    <w:uiPriority w:val="0"/>
    <w:rPr>
      <w:color w:val="800080"/>
      <w:u w:val="single"/>
    </w:rPr>
  </w:style>
  <w:style w:type="table" w:styleId="30">
    <w:name w:val="Table Grid"/>
    <w:basedOn w:val="29"/>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qFormat/>
    <w:uiPriority w:val="0"/>
    <w:rPr>
      <w:spacing w:val="240"/>
    </w:rPr>
  </w:style>
  <w:style w:type="character" w:customStyle="1" w:styleId="32">
    <w:name w:val="articletitle1"/>
    <w:qFormat/>
    <w:uiPriority w:val="0"/>
    <w:rPr>
      <w:color w:val="0000FF"/>
      <w:sz w:val="19"/>
      <w:u w:val="none"/>
    </w:rPr>
  </w:style>
  <w:style w:type="character" w:customStyle="1" w:styleId="33">
    <w:name w:val="apple-style-span"/>
    <w:qFormat/>
    <w:uiPriority w:val="0"/>
    <w:rPr>
      <w:rFonts w:cs="Times New Roman"/>
    </w:rPr>
  </w:style>
  <w:style w:type="paragraph" w:customStyle="1" w:styleId="34">
    <w:name w:val="yiv1098134914msonormal"/>
    <w:basedOn w:val="1"/>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qFormat/>
    <w:uiPriority w:val="0"/>
    <w:pPr>
      <w:widowControl/>
    </w:pPr>
    <w:rPr>
      <w:kern w:val="0"/>
    </w:rPr>
  </w:style>
  <w:style w:type="character" w:customStyle="1" w:styleId="37">
    <w:name w:val="white"/>
    <w:qFormat/>
    <w:uiPriority w:val="0"/>
    <w:rPr>
      <w:rFonts w:cs="Times New Roman"/>
    </w:rPr>
  </w:style>
  <w:style w:type="paragraph" w:customStyle="1" w:styleId="38">
    <w:name w:val="yiv1252067487ecxmsonormal"/>
    <w:basedOn w:val="1"/>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qFormat/>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qFormat/>
    <w:uiPriority w:val="0"/>
    <w:pPr>
      <w:ind w:left="480" w:leftChars="200"/>
    </w:pPr>
    <w:rPr>
      <w:rFonts w:ascii="Calibri" w:hAnsi="Calibri"/>
      <w:szCs w:val="22"/>
    </w:rPr>
  </w:style>
  <w:style w:type="character" w:customStyle="1" w:styleId="42">
    <w:name w:val="ms__id6531"/>
    <w:qFormat/>
    <w:uiPriority w:val="0"/>
    <w:rPr>
      <w:rFonts w:ascii="Goudy Old Style" w:hAnsi="Goudy Old Style"/>
    </w:rPr>
  </w:style>
  <w:style w:type="character" w:customStyle="1" w:styleId="43">
    <w:name w:val="ms__id6541"/>
    <w:qFormat/>
    <w:uiPriority w:val="0"/>
    <w:rPr>
      <w:rFonts w:ascii="Goudy Old Style" w:hAnsi="Goudy Old Style"/>
    </w:rPr>
  </w:style>
  <w:style w:type="character" w:customStyle="1" w:styleId="44">
    <w:name w:val="ms__id6551"/>
    <w:qFormat/>
    <w:uiPriority w:val="0"/>
    <w:rPr>
      <w:rFonts w:ascii="標楷體" w:hAnsi="標楷體" w:eastAsia="標楷體"/>
    </w:rPr>
  </w:style>
  <w:style w:type="paragraph" w:customStyle="1" w:styleId="45">
    <w:name w:val="yiv464910517ecx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qFormat/>
    <w:uiPriority w:val="0"/>
    <w:pPr>
      <w:widowControl/>
    </w:pPr>
    <w:rPr>
      <w:rFonts w:ascii="新細明體" w:hAnsi="新細明體" w:cs="新細明體"/>
      <w:kern w:val="0"/>
    </w:rPr>
  </w:style>
  <w:style w:type="paragraph" w:customStyle="1" w:styleId="47">
    <w:name w:val="yiv1367031416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qFormat/>
    <w:uiPriority w:val="0"/>
    <w:pPr>
      <w:widowControl/>
      <w:spacing w:after="324"/>
    </w:pPr>
    <w:rPr>
      <w:rFonts w:ascii="新細明體" w:hAnsi="新細明體" w:cs="新細明體"/>
      <w:kern w:val="0"/>
    </w:rPr>
  </w:style>
  <w:style w:type="paragraph" w:customStyle="1" w:styleId="49">
    <w:name w:val="清單段落2"/>
    <w:basedOn w:val="1"/>
    <w:qFormat/>
    <w:uiPriority w:val="0"/>
    <w:pPr>
      <w:ind w:left="480" w:leftChars="200"/>
    </w:pPr>
    <w:rPr>
      <w:rFonts w:ascii="Calibri" w:hAnsi="Calibri"/>
      <w:szCs w:val="22"/>
    </w:rPr>
  </w:style>
  <w:style w:type="character" w:customStyle="1" w:styleId="50">
    <w:name w:val="本文縮排 2 字元"/>
    <w:link w:val="13"/>
    <w:qFormat/>
    <w:locked/>
    <w:uiPriority w:val="0"/>
    <w:rPr>
      <w:kern w:val="2"/>
      <w:sz w:val="24"/>
    </w:rPr>
  </w:style>
  <w:style w:type="character" w:customStyle="1" w:styleId="51">
    <w:name w:val="style11"/>
    <w:qFormat/>
    <w:uiPriority w:val="0"/>
    <w:rPr>
      <w:rFonts w:ascii="Verdana" w:hAnsi="Verdana"/>
      <w:color w:val="666666"/>
      <w:sz w:val="23"/>
    </w:rPr>
  </w:style>
  <w:style w:type="paragraph" w:customStyle="1" w:styleId="52">
    <w:name w:val="無間距1"/>
    <w:qFormat/>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qFormat/>
    <w:uiPriority w:val="0"/>
  </w:style>
  <w:style w:type="paragraph" w:customStyle="1" w:styleId="54">
    <w:name w:val="Default"/>
    <w:qForma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qFormat/>
    <w:locked/>
    <w:uiPriority w:val="0"/>
    <w:rPr>
      <w:rFonts w:ascii="細明體" w:hAnsi="Courier New" w:eastAsia="細明體"/>
      <w:kern w:val="2"/>
      <w:sz w:val="24"/>
    </w:rPr>
  </w:style>
  <w:style w:type="character" w:customStyle="1" w:styleId="56">
    <w:name w:val="HTML 預設格式 字元"/>
    <w:link w:val="17"/>
    <w:qFormat/>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qFormat/>
    <w:locked/>
    <w:uiPriority w:val="0"/>
    <w:rPr>
      <w:rFonts w:ascii="Cambria" w:hAnsi="Cambria" w:eastAsia="新細明體"/>
      <w:kern w:val="2"/>
      <w:sz w:val="36"/>
    </w:rPr>
  </w:style>
  <w:style w:type="paragraph" w:customStyle="1" w:styleId="59">
    <w:name w:val="內文1"/>
    <w:qFormat/>
    <w:uiPriority w:val="0"/>
    <w:rPr>
      <w:rFonts w:ascii="Helvetica" w:hAnsi="Helvetica" w:eastAsia="Times New Roman" w:cs="Times New Roman"/>
      <w:color w:val="000000"/>
      <w:sz w:val="24"/>
      <w:lang w:val="en-US" w:eastAsia="zh-TW" w:bidi="ar-SA"/>
    </w:rPr>
  </w:style>
  <w:style w:type="character" w:customStyle="1" w:styleId="60">
    <w:name w:val="c6"/>
    <w:qFormat/>
    <w:uiPriority w:val="0"/>
    <w:rPr>
      <w:color w:val="FF0000"/>
    </w:rPr>
  </w:style>
  <w:style w:type="character" w:customStyle="1" w:styleId="61">
    <w:name w:val="c5"/>
    <w:qFormat/>
    <w:uiPriority w:val="0"/>
    <w:rPr>
      <w:color w:val="0000FF"/>
    </w:rPr>
  </w:style>
  <w:style w:type="character" w:customStyle="1" w:styleId="62">
    <w:name w:val="st"/>
    <w:qFormat/>
    <w:uiPriority w:val="0"/>
  </w:style>
  <w:style w:type="character" w:customStyle="1" w:styleId="63">
    <w:name w:val="apple-converted-space"/>
    <w:qFormat/>
    <w:uiPriority w:val="0"/>
  </w:style>
  <w:style w:type="paragraph" w:customStyle="1" w:styleId="64">
    <w:name w:val="yiv1140738984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qFormat/>
    <w:uiPriority w:val="0"/>
    <w:pPr>
      <w:autoSpaceDE w:val="0"/>
      <w:autoSpaceDN w:val="0"/>
      <w:adjustRightInd w:val="0"/>
      <w:spacing w:line="191" w:lineRule="atLeast"/>
    </w:pPr>
    <w:rPr>
      <w:rFonts w:ascii="Yen Round" w:hAnsi="Calibri" w:eastAsia="Yen Round"/>
      <w:kern w:val="0"/>
    </w:rPr>
  </w:style>
  <w:style w:type="character" w:customStyle="1" w:styleId="67">
    <w:name w:val="A12"/>
    <w:qFormat/>
    <w:uiPriority w:val="0"/>
    <w:rPr>
      <w:b/>
      <w:color w:val="000000"/>
      <w:sz w:val="15"/>
    </w:rPr>
  </w:style>
  <w:style w:type="paragraph" w:customStyle="1" w:styleId="68">
    <w:name w:val="yiv9444794135msonormal"/>
    <w:basedOn w:val="1"/>
    <w:qFormat/>
    <w:uiPriority w:val="0"/>
    <w:pPr>
      <w:widowControl/>
      <w:spacing w:before="100" w:beforeAutospacing="1" w:after="100" w:afterAutospacing="1"/>
    </w:pPr>
    <w:rPr>
      <w:rFonts w:ascii="新細明體" w:hAnsi="新細明體" w:cs="新細明體"/>
      <w:kern w:val="0"/>
    </w:rPr>
  </w:style>
  <w:style w:type="character" w:customStyle="1" w:styleId="69">
    <w:name w:val="normal1"/>
    <w:qFormat/>
    <w:uiPriority w:val="0"/>
    <w:rPr>
      <w:rFonts w:ascii="Verdana" w:hAnsi="Verdana"/>
      <w:color w:val="000000"/>
      <w:sz w:val="14"/>
      <w:u w:val="none"/>
    </w:rPr>
  </w:style>
  <w:style w:type="character" w:customStyle="1" w:styleId="70">
    <w:name w:val="st1"/>
    <w:qFormat/>
    <w:uiPriority w:val="0"/>
  </w:style>
  <w:style w:type="character" w:customStyle="1" w:styleId="71">
    <w:name w:val="ecxcolor12"/>
    <w:qFormat/>
    <w:uiPriority w:val="0"/>
  </w:style>
  <w:style w:type="character" w:customStyle="1" w:styleId="72">
    <w:name w:val="btn-warning1"/>
    <w:qFormat/>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semiHidden/>
    <w:qFormat/>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qFormat/>
    <w:uiPriority w:val="99"/>
    <w:rPr>
      <w:color w:val="808080"/>
      <w:shd w:val="clear" w:color="auto" w:fill="E6E6E6"/>
    </w:rPr>
  </w:style>
  <w:style w:type="table" w:customStyle="1" w:styleId="76">
    <w:name w:val="表格格線1"/>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qFormat/>
    <w:uiPriority w:val="0"/>
    <w:rPr>
      <w:rFonts w:asciiTheme="majorHAnsi" w:hAnsiTheme="majorHAnsi" w:eastAsiaTheme="majorEastAsia" w:cstheme="majorBidi"/>
      <w:b/>
      <w:bCs/>
      <w:kern w:val="2"/>
      <w:sz w:val="36"/>
      <w:szCs w:val="36"/>
    </w:rPr>
  </w:style>
  <w:style w:type="table" w:customStyle="1" w:styleId="82">
    <w:name w:val="表格格線6"/>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qFormat/>
    <w:uiPriority w:val="99"/>
    <w:rPr>
      <w:color w:val="605E5C"/>
      <w:shd w:val="clear" w:color="auto" w:fill="E1DFDD"/>
    </w:rPr>
  </w:style>
  <w:style w:type="table" w:customStyle="1" w:styleId="85">
    <w:name w:val="表格格線8"/>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qFormat/>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343F15-3C6C-494F-B369-721090E00627}">
  <ds:schemaRefs/>
</ds:datastoreItem>
</file>

<file path=docProps/app.xml><?xml version="1.0" encoding="utf-8"?>
<Properties xmlns="http://schemas.openxmlformats.org/officeDocument/2006/extended-properties" xmlns:vt="http://schemas.openxmlformats.org/officeDocument/2006/docPropsVTypes">
  <Template>Normal.dotm</Template>
  <Company>Hi</Company>
  <Pages>2</Pages>
  <Words>1397</Words>
  <Characters>689</Characters>
  <Lines>5</Lines>
  <Paragraphs>4</Paragraphs>
  <ScaleCrop>false</ScaleCrop>
  <LinksUpToDate>false</LinksUpToDate>
  <CharactersWithSpaces>2082</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2020-12-10T07:46:00Z</dcterms:created>
  <dc:creator>Class Room</dc:creator>
  <cp:lastModifiedBy>User</cp:lastModifiedBy>
  <cp:lastPrinted>2022-06-25T03:26:00Z</cp:lastPrinted>
  <dcterms:modified xsi:type="dcterms:W3CDTF">2022-07-03T13:39:01Z</dcterms:modified>
  <dc:title>基督教桃園南崁靈糧堂</dc:title>
  <cp:revision>424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