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-5715</wp:posOffset>
                      </wp:positionV>
                      <wp:extent cx="7232015" cy="907732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32015" cy="9077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【堅信耶穌是......（三）】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林德安 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親愛的弟兄姊妹,或許你也禱告許久,但是情況不如你所想像的,甚至更糟糕,你可能沮喪到想放棄了。讓我們抬起頭來仰望為我們信心創始成終的耶穌,繼續相信祂。雖然不知道神什麼時候會給我們答案,但讓我們帶著對神堅定的信心,繼續地信靠祂,相信在祂有更美好的旨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2.堅信耶穌是復活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在跟馬大的對話中已指明祂能夠叫她的弟弟復活,但是馬大的認知卻是末後的復活。耶穌就對她說:「復活在我,生命也在我。信我的人雖然死了,也必復活,凡活著信我的人必永遠不死。你信這話嗎?」「復活在我,生命也在我」原文是「我是復活,我是生命」。耶穌宣告說:「我是(Iam)」,表明在祂裡面有復活的大能:管會堂睚魯的女兒、拿因城寡婦的兒子、拉撒路......都因著耶穌而活過來,死亡在耶穌的面前一點力量都沒有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「兒女既同有血肉之體,他也照樣親自成了血肉之體,特要藉著死敗壞那掌死權的,就是魔鬼,祂並要釋放那些一生因怕死而為奴僕的人。」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來二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14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15)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魔鬼撒但用我們對死亡的懼怕來轄制我們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使我們一想到死亡就充滿了絕望。我們需要不斷地更新對主的信心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耶穌來要幫助我們勝過對死亡的恐懼。耶穌在第三天死裡復活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祂的復活跟人的復活不一樣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人的復活是身體復活了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但是有一天還是會歸回土裡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耶穌的復活則是永遠活著。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我在週報看到一位弟兄的見證,他女兒有一陣子每晚做惡夢會夢到墳墓,因此感到恐懼害怕。這位弟兄就想到自己在教會接受過釋放禱告的裝備,於是拿起作父親的權柄,為女兒禱告,奉主的名斥責死亡的靈從女兒身上出去。當他這樣禱告的時候,他女兒就跟他說:「我看見一團黑黑的,牠們不敢在我裡面,就離開了。」他的女兒得到釋放,這位弟兄也經歷到主的能力能夠驅趕一切死亡的權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親愛的弟兄姊妹,耶穌就是復活。耶穌不僅要讓我們看見祂能夠叫人從死裡復活,更是要帶領我們靈性的復活。思想一下,耶穌醫病趕鬼多次,但是叫死人復活的神蹟在聖經記載卻只有三次。我默想的領受是,耶穌可以叫人復活,但這個人如果只有身體復活,靈性卻沒有復活,或者他是一個惡人,復活後繼續行惡不悔改,這樣子的復活有何意義?耶穌來世上,最重要的是帶領我們靈性的復活,恢復與神的關係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2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「然而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神既有豐富的憐憫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因祂愛我們的大愛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當我們死在過犯中的時候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便叫我們與基督一同活過來。你們得救是本乎恩。祂又叫我們與基督耶穌一同復活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一同坐在天上。」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2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弗二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6)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從神的眼光來看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還沒有回轉歸向神的人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都像死人一樣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死在肉體的放縱裡面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直到我們打開了心門接受耶穌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相信祂是我們的救主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經歷了從死裡復活的生命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不僅是棄舊更新、出黑暗入光明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更與耶穌同死、同埋葬、同復活、同掌權。耶穌要給我們一個永生的盼望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讓我們不只是定睛在身體能否復活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重要的是我們有沒有重生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?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恢復與神的關係。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40" w:lineRule="auto"/>
                                    <w:ind w:left="0" w:leftChars="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(待續，期刊 - 20180204靈糧週報)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45pt;margin-top:-0.45pt;height:714.75pt;width:569.45pt;z-index:251659264;mso-width-relative:page;mso-height-relative:page;" filled="f" stroked="f" coordsize="21600,21600" o:gfxdata="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W6tqy2AAAAAwBAAAPAAAAAAAAAAEAIAAAACIAAABkcnMvZG93bnJldi54bWxQSwECFAAUAAAA&#10;CACHTuJAEcMICu4BAADJAwAADgAAAAAAAAABACAAAAAn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【堅信耶穌是......（三）】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Cs w:val="32"/>
                              </w:rPr>
                              <w:t xml:space="preserve">林德安 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親愛的弟兄姊妹,或許你也禱告許久,但是情況不如你所想像的,甚至更糟糕,你可能沮喪到想放棄了。讓我們抬起頭來仰望為我們信心創始成終的耶穌,繼續相信祂。雖然不知道神什麼時候會給我們答案,但讓我們帶著對神堅定的信心,繼續地信靠祂,相信在祂有更美好的旨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2.堅信耶穌是復活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在跟馬大的對話中已指明祂能夠叫她的弟弟復活,但是馬大的認知卻是末後的復活。耶穌就對她說:「復活在我,生命也在我。信我的人雖然死了,也必復活,凡活著信我的人必永遠不死。你信這話嗎?」「復活在我,生命也在我」原文是「我是復活,我是生命」。耶穌宣告說:「我是(Iam)」,表明在祂裡面有復活的大能:管會堂睚魯的女兒、拿因城寡婦的兒子、拉撒路......都因著耶穌而活過來,死亡在耶穌的面前一點力量都沒有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「兒女既同有血肉之體,他也照樣親自成了血肉之體,特要藉著死敗壞那掌死權的,就是魔鬼,祂並要釋放那些一生因怕死而為奴僕的人。」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來二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14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15)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魔鬼撒但用我們對死亡的懼怕來轄制我們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使我們一想到死亡就充滿了絕望。我們需要不斷地更新對主的信心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耶穌來要幫助我們勝過對死亡的恐懼。耶穌在第三天死裡復活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祂的復活跟人的復活不一樣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人的復活是身體復活了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但是有一天還是會歸回土裡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耶穌的復活則是永遠活著。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我在週報看到一位弟兄的見證,他女兒有一陣子每晚做惡夢會夢到墳墓,因此感到恐懼害怕。這位弟兄就想到自己在教會接受過釋放禱告的裝備,於是拿起作父親的權柄,為女兒禱告,奉主的名斥責死亡的靈從女兒身上出去。當他這樣禱告的時候,他女兒就跟他說:「我看見一團黑黑的,牠們不敢在我裡面,就離開了。」他的女兒得到釋放,這位弟兄也經歷到主的能力能夠驅趕一切死亡的權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親愛的弟兄姊妹,耶穌就是復活。耶穌不僅要讓我們看見祂能夠叫人從死裡復活,更是要帶領我們靈性的復活。思想一下,耶穌醫病趕鬼多次,但是叫死人復活的神蹟在聖經記載卻只有三次。我默想的領受是,耶穌可以叫人復活,但這個人如果只有身體復活,靈性卻沒有復活,或者他是一個惡人,復活後繼續行惡不悔改,這樣子的復活有何意義?耶穌來世上,最重要的是帶領我們靈性的復活,恢復與神的關係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「然而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神既有豐富的憐憫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因祂愛我們的大愛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當我們死在過犯中的時候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便叫我們與基督一同活過來。你們得救是本乎恩。祂又叫我們與基督耶穌一同復活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一同坐在天上。」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弗二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6)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從神的眼光來看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還沒有回轉歸向神的人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都像死人一樣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死在肉體的放縱裡面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直到我們打開了心門接受耶穌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相信祂是我們的救主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經歷了從死裡復活的生命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不僅是棄舊更新、出黑暗入光明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更與耶穌同死、同埋葬、同復活、同掌權。耶穌要給我們一個永生的盼望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讓我們不只是定睛在身體能否復活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重要的是我們有沒有重生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?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恢復與神的關係。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40" w:lineRule="auto"/>
                              <w:ind w:left="0" w:leftChars="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(待續，期刊 - 20180204靈糧週報)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11年7月17日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恩  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曾俊傑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摩西的杖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恩  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曾俊傑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摩西的杖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…………………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7/17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 xml:space="preserve">   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淑芬、汪素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美鈴、恩典欣怡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7/24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苗其傑</w:t>
            </w:r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 器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莉莉、家熙慧儀(四)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7/23(週六早上8:30開始)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為教會的青少年禱告 第17天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sz w:val="22"/>
          <w:szCs w:val="22"/>
        </w:rPr>
      </w:pPr>
      <w:r>
        <w:rPr>
          <w:rFonts w:hint="eastAsia" w:ascii="標楷體" w:hAnsi="標楷體" w:eastAsia="標楷體" w:cs="華康中黑體"/>
          <w:sz w:val="22"/>
          <w:szCs w:val="22"/>
        </w:rPr>
        <w:t>我兒所羅門哪，你當認識耶和華－你父的上帝，全心樂意地事奉他，因為耶和華鑒察眾人的心，知道一切心思意念。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sz w:val="22"/>
          <w:szCs w:val="22"/>
        </w:rPr>
      </w:pPr>
      <w:r>
        <w:rPr>
          <w:rFonts w:hint="eastAsia" w:ascii="標楷體" w:hAnsi="標楷體" w:eastAsia="標楷體" w:cs="華康中黑體"/>
          <w:sz w:val="22"/>
          <w:szCs w:val="22"/>
        </w:rPr>
        <w:t>你若尋求他，他必使你尋見；你若離棄他，他必永遠丟棄你。(歷代志上 28:9)</w:t>
      </w:r>
    </w:p>
    <w:p>
      <w:pPr>
        <w:snapToGrid w:val="0"/>
        <w:spacing w:line="160" w:lineRule="atLeast"/>
        <w:rPr>
          <w:rFonts w:ascii="標楷體" w:hAnsi="標楷體" w:eastAsia="標楷體" w:cs="華康中黑體"/>
        </w:rPr>
      </w:pPr>
      <w:r>
        <w:rPr>
          <w:rFonts w:ascii="標楷體" w:hAnsi="標楷體" w:eastAsia="標楷體" w:cs="華康中黑體"/>
          <w:sz w:val="22"/>
          <w:szCs w:val="22"/>
        </w:rPr>
        <w:t xml:space="preserve">     </w:t>
      </w:r>
      <w:r>
        <w:rPr>
          <w:rFonts w:hint="eastAsia" w:ascii="標楷體" w:hAnsi="標楷體" w:eastAsia="標楷體" w:cs="華康中黑體"/>
          <w:sz w:val="22"/>
          <w:szCs w:val="22"/>
        </w:rPr>
        <w:t>親愛的天父上帝，你是監察人心的神，你的眼目也顧念每一個人，願我們做教會長輩的，可以多關心1-2位，父/母親沒有來到教會聚會，或是自己孩子的同學或鄰居青少年，他們現在的情緒與生活，可能在學校學習、交友或是家裡關係緊張造成青少年問題，可能藉由上網、逃學、自暴自棄、憂鬱或是成癮等相關方式來紓解情緒及壓力。讓我們付出我們的時間、口頭或線上的關懷，陪同或邀約他們參與教會聚會，認識更多屬靈長輩或同伴，在教會成長並接受信仰教育，學習真理，認識耶穌就是他們人生的良師益友。感謝禱告奉耶穌基督的聖名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3742055</wp:posOffset>
                </wp:positionH>
                <wp:positionV relativeFrom="page">
                  <wp:posOffset>6347460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美伶姊妹(認獻：林秀美、黃玉文)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：月香姊妹(認獻：胡蘭珍、郭淑玲)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65pt;margin-top:499.8pt;height:189.05pt;width:259.5pt;mso-position-vertical-relative:page;z-index:-251660288;mso-width-relative:page;mso-height-relative:page;" filled="f" stroked="f" coordsize="21600,21600" o:gfxdata="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fxARb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美伶姊妹(認獻：林秀美、黃玉文)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：月香姊妹(認獻：胡蘭珍、郭淑玲)</w:t>
                      </w:r>
                      <w:r>
                        <w:rPr>
                          <w:rFonts w:hAnsi="標楷體" w:eastAsia="標楷體"/>
                        </w:rPr>
                        <w:t xml:space="preserve">  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約拿書1：17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約拿書2：1-2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約拿書2：3-4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約拿書2：5-6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約拿書2：7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約拿書2：8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約拿書2：9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2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新竹靈糧堂 苗其傑 主任牧師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講題/成全與合一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7/31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7/10恢復實體，包含成人小組、週六靈命更新晨禱、國高及華冠團契。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(3)兒童主日學 : 7/10恢復中班及大班的實體聚會，小班維持線上聚會，視疫情調整恢復實體時間！若有最新調整，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將在親師群組更新！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獻花認領異動 : 因疫情的緣故，原2月份已認領獻花的弟兄姊妹，將直接依照週次順延到7月份。造成不便，敬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請見諒!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鼓勵弟兄姊妹向教會索取蒲公英希望月刊，發送給社區好鄰居、店家可供民眾自由索取、分享給福音朋友做預工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讓正面、溫暖安定的力量成為人們的心靈防護來源。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教會會友卡消息:已領取者歡迎帶來教會試刷。有參加小組的弟兄姊妹請向小組長索取，尚未加入小組欲申請者，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可在主日招待桌填表申請。</w:t>
      </w:r>
    </w:p>
    <w:bookmarkEnd w:id="2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4160" w:firstLineChars="13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摩西的杖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4160" w:firstLineChars="13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摩西的杖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5FC085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1637</Words>
  <Characters>693</Characters>
  <Lines>5</Lines>
  <Paragraphs>4</Paragraphs>
  <TotalTime>0</TotalTime>
  <ScaleCrop>false</ScaleCrop>
  <LinksUpToDate>false</LinksUpToDate>
  <CharactersWithSpaces>2326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2022-07-16T03:28:00Z</cp:lastPrinted>
  <dcterms:modified xsi:type="dcterms:W3CDTF">2022-07-17T05:13:02Z</dcterms:modified>
  <dc:title>基督教桃園南崁靈糧堂</dc:title>
  <cp:revision>434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