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pict>
                <v:shape id="Text Box 705" o:spid="_x0000_s2059" o:spt="202" type="#_x0000_t202" style="position:absolute;left:0pt;margin-left:12pt;margin-top:12.4pt;height:119.7pt;width:521.25pt;z-index:251655168;mso-width-relative:page;mso-height-relative:page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">
                  <v:path/>
                  <v:fill on="f" focussize="0,0"/>
                  <v:stroke weight="1pt" joinstyle="miter"/>
                  <v:imagedata o:title=""/>
                  <o:lock v:ext="edit"/>
                  <v:textbox>
                    <w:txbxContent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奉獻戶名:社團法人桃園市南崁靈糧福音發展協會</w:t>
                        </w:r>
                      </w:p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銀行帳號:台灣銀行南崁分行(代碼004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 xml:space="preserve">) 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123-001-0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30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-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012</w:t>
                        </w:r>
                      </w:p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 xml:space="preserve">週間奉獻方式: 1.匯款  2.ATM轉帳 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 xml:space="preserve"> 3.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網路銀行轉帳 ，請在匯款單或轉帳單上，註明姓名及電話。</w:t>
                        </w:r>
                      </w:p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注意事項: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 xml:space="preserve"> </w:t>
                        </w:r>
                      </w:p>
                      <w:p>
                        <w:pPr>
                          <w:pStyle w:val="73"/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ascii="標楷體" w:hAnsi="標楷體" w:eastAsia="標楷體"/>
                            <w:b/>
                          </w:rPr>
                          <w:t>1.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以上三種方式均務必以電話(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03-2705828)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、傳真(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03-2705838)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、Line拍照或網路銀行截圖，請以其中任一種方式，知會財務同工意菁姊妹，以便開立奉獻收據。</w:t>
                        </w:r>
                      </w:p>
                      <w:p>
                        <w:pPr>
                          <w:pStyle w:val="73"/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2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.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如未知會姓名者，依作業流程，僅能歸入無記名奉獻。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w:pict>
                <v:shape id="Text Box 715" o:spid="_x0000_s2058" o:spt="202" type="#_x0000_t202" style="position:absolute;left:0pt;margin-left:-581.8pt;margin-top:1.05pt;height:638.4pt;width:533.4pt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">
                  <v:path/>
                  <v:fill on="f" focussize="0,0"/>
                  <v:stroke on="f" joinstyle="miter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rFonts w:ascii="標楷體" w:hAnsi="標楷體" w:eastAsia="標楷體"/>
                            <w:b/>
                            <w:sz w:val="32"/>
                            <w:szCs w:val="32"/>
                          </w:rPr>
                        </w:pPr>
                      </w:p>
                      <w:p>
                        <w:pPr>
                          <w:jc w:val="center"/>
                          <w:rPr>
                            <w:rFonts w:ascii="標楷體" w:hAnsi="標楷體" w:eastAsia="標楷體"/>
                            <w:b/>
                            <w:sz w:val="28"/>
                            <w:szCs w:val="28"/>
                          </w:rPr>
                        </w:pPr>
                      </w:p>
                      <w:p>
                        <w:pPr>
                          <w:pStyle w:val="20"/>
                          <w:spacing w:before="0" w:beforeAutospacing="0" w:after="0" w:afterAutospacing="0" w:line="120" w:lineRule="auto"/>
                          <w:jc w:val="center"/>
                          <w:rPr>
                            <w:rFonts w:ascii="標楷體" w:hAnsi="標楷體" w:eastAsia="標楷體" w:cs="Arial"/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/>
                            <w:sz w:val="32"/>
                            <w:szCs w:val="32"/>
                          </w:rPr>
                          <w:t>【 上行人生(四) 】</w:t>
                        </w:r>
                      </w:p>
                      <w:p>
                        <w:pPr>
                          <w:pStyle w:val="20"/>
                          <w:spacing w:before="0" w:beforeAutospacing="0" w:after="0" w:afterAutospacing="0" w:line="120" w:lineRule="auto"/>
                          <w:jc w:val="center"/>
                          <w:rPr>
                            <w:rFonts w:ascii="標楷體" w:hAnsi="標楷體" w:eastAsia="標楷體" w:cs="Arial"/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/>
                            <w:sz w:val="32"/>
                            <w:szCs w:val="32"/>
                          </w:rPr>
                          <w:t>(</w:t>
                        </w:r>
                        <w:r>
                          <w:rPr>
                            <w:rFonts w:ascii="標楷體" w:hAnsi="標楷體" w:eastAsia="標楷體" w:cs="Arial"/>
                            <w:b/>
                            <w:sz w:val="32"/>
                            <w:szCs w:val="32"/>
                          </w:rPr>
                          <w:t>作者：</w:t>
                        </w:r>
                        <w:r>
                          <w:rPr>
                            <w:rFonts w:hint="eastAsia" w:ascii="標楷體" w:hAnsi="標楷體" w:eastAsia="標楷體" w:cs="Arial"/>
                            <w:b/>
                            <w:sz w:val="32"/>
                            <w:szCs w:val="32"/>
                          </w:rPr>
                          <w:t>喬美倫 教師)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</w:rPr>
                          <w:t>二、上行者所獻上的是什麼?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1.他們獻上時間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申命記講到一年要三次朝見神。可能有人住在很遙遠的邊界,不遠千里而來,要放下工作、放下很多的事情,花時間來朝見神。所以上行者要付上時間的代價。摩西在詩篇九十篇寫到,他不止把守節的日子獻上,他的每一日都是獻在上帝的面前。我們現在都把時間放在手機上數算,可是上帝要我們將時間的主權歸給神,讓上帝來數算我們的時間。所以摩西說「求你轉回,為你的僕人後悔。」其實神轉回,是因我們先有一個回轉,要把時間的主權交在神的手中。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2.他們獻上自己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「誰能登耶和華的山?誰能站在他的聖所?就是手潔心清,不向虛妄,起誓不懷詭詐的人。」詩人所獻上的是在日常生活中活在真理裡面的自己。「手潔」是指行為,「心清」是指意念,「不向虛妄」是指不拜偶像,「起誓不懷詭詐」是口舌的準確誠實,沒有說虛假的話。每一個朝見神的人,走完一生後,都要在上帝面前交帳,所以我們不但獻上時間,同時也要獻上自己,成為一個手潔心清,不向虛妄,起誓不懷詭詐的人,一生走在神的心意和真理當中。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3.他們獻上財物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「一切的男丁要在除酵節、七七節、住棚節,一年三次,在耶和華你神所選擇的地方朝見他,卻不可空手朝見。各人要按自己的力量,照耶和華你神所賜的福分,奉獻禮物。」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朝見神的人必須帶著禮物到神的面前,因為我們所得的一切豐盛,都是神所賜的。神賜我十分之十的恩典,我將十分之一分別出來尊榮神,以此承認我的十分之十都是從神而來的福份。有人說什一是舊約的規定,可是這其實是神與我們之間財物的比例原則。所以一個來朝見神的人,要以他的財物來尊榮耶和華。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當神把財富給與我們的時候,我們如何經營管理,有一天也是要向神交帳。《慈善累積財富》書中提到幾位在英國工業革命中賺錢的基督徒實業家,把祝福分享出去,造福社會,是很好的見證。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「求你指教我們怎樣數算自己的日子好叫我們得著智慧的心。耶和華啊,我們要等到幾時呢?求你轉回,為你的僕人後悔。......願主我們神的榮美歸於我們身上。願你堅立我們手所作的工;我們手所作的工,願你堅立。」(詩 九十12、13、17)讓我們每一次朝見神的時候都回轉、調整,我過去的七天是否有得罪神?我做了什麼合神心意的?我未來的七天應該做些什麼事情?求主讓我準確的在地上與主同工。當調整的時候,我就可以確定上帝要堅固我手所做的工作。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舊約中守節的人被稱為上行者,事實上我們每個人的一生都是一場上行之旅。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讓我們不斷的將自己、時間、財物奉獻於主,一生作一個上行者。每主日全球的教會不斷的獻上敬拜,教會每次的更新、悔改,會使上帝透過我們拿回祂對世界的主權,並與我們續約。如同2011年的國家禱告會,那時候有金鷹、有彩虹,神與我們立約,祂要保護我們、祝福我們。2016年聚會還不到一半彩虹就出現了,所以我就跟同工說「上帝有續約!」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親愛的弟兄姊妹,讓我們每一次的上行,都得見神的榮面,得著祂所賜的平安、祝福。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 xml:space="preserve">                                                                                    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(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完，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期刊 - 20160703靈糧週報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)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outlineLvl w:val="3"/>
                          <w:rPr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</w:pic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11年11月27日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家熙&amp;慧儀1小區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家熙&amp;慧儀2小區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sz w:val="22"/>
              </w:rPr>
              <w:t>家熙&amp;慧儀(週四晚)、怡雅(週日早)、愛玲(週日早)、家熙&amp;慧儀(週日午)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太郎恭敏小區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文彬(週三晚)、美鈴(週三晚)、太郎&amp;恭敏(週五晚)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pict>
          <v:shape id="Text Box 700" o:spid="_x0000_s2057" o:spt="202" type="#_x0000_t202" style="position:absolute;left:0pt;margin-left:-4.35pt;margin-top:4.45pt;height:122.1pt;width:557.25pt;z-index:25165414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">
            <v:path/>
            <v:fill on="f" focussize="0,0"/>
            <v:stroke on="f" weight="0.5pt" color="#FFFFFF" joinstyle="miter"/>
            <v:imagedata o:title=""/>
            <o:lock v:ext="edit"/>
            <v:textbox>
              <w:txbxContent>
                <w:p>
                  <w:pPr>
                    <w:pStyle w:val="73"/>
                    <w:numPr>
                      <w:ilvl w:val="0"/>
                      <w:numId w:val="7"/>
                    </w:numPr>
                    <w:tabs>
                      <w:tab w:val="left" w:pos="324"/>
                    </w:tabs>
                    <w:snapToGrid w:val="0"/>
                    <w:spacing w:after="65" w:afterLines="20"/>
                    <w:ind w:leftChars="58"/>
                    <w:rPr>
                      <w:rFonts w:ascii="標楷體" w:hAnsi="標楷體" w:eastAsia="標楷體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b/>
                      <w:bCs/>
                      <w:color w:val="000000" w:themeColor="text1"/>
                      <w:sz w:val="28"/>
                      <w:szCs w:val="28"/>
                    </w:rPr>
                    <w:t xml:space="preserve"> 主日崇拜程序</w:t>
                  </w:r>
                </w:p>
                <w:p>
                  <w:pPr>
                    <w:numPr>
                      <w:ilvl w:val="0"/>
                      <w:numId w:val="8"/>
                    </w:numPr>
                    <w:snapToGrid w:val="0"/>
                    <w:jc w:val="both"/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以詩歌來敬拜神……………………………………………………………</w:t>
                  </w:r>
                  <w:r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  <w:t>………</w:t>
                  </w: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和散那  團隊</w:t>
                  </w:r>
                </w:p>
                <w:p>
                  <w:pPr>
                    <w:numPr>
                      <w:ilvl w:val="0"/>
                      <w:numId w:val="8"/>
                    </w:numPr>
                    <w:snapToGrid w:val="0"/>
                    <w:jc w:val="both"/>
                    <w:rPr>
                      <w:rFonts w:ascii="標楷體" w:hAnsi="標楷體" w:eastAsia="標楷體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以報告來敬拜神……………………………………………………………</w:t>
                  </w:r>
                  <w:r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  <w:t>……</w:t>
                  </w:r>
                  <w:r>
                    <w:rPr>
                      <w:rFonts w:ascii="標楷體" w:hAnsi="標楷體" w:eastAsia="標楷體"/>
                      <w:color w:val="000000" w:themeColor="text1"/>
                      <w:sz w:val="28"/>
                      <w:szCs w:val="28"/>
                    </w:rPr>
                    <w:t>…</w:t>
                  </w:r>
                  <w:r>
                    <w:rPr>
                      <w:rFonts w:hint="eastAsia" w:ascii="標楷體" w:hAnsi="標楷體" w:eastAsia="標楷體"/>
                      <w:color w:val="000000" w:themeColor="text1"/>
                      <w:sz w:val="28"/>
                      <w:szCs w:val="28"/>
                    </w:rPr>
                    <w:t>黃麗秋  姊妹</w:t>
                  </w:r>
                </w:p>
                <w:p>
                  <w:pPr>
                    <w:pStyle w:val="73"/>
                    <w:numPr>
                      <w:ilvl w:val="0"/>
                      <w:numId w:val="8"/>
                    </w:numPr>
                    <w:snapToGrid w:val="0"/>
                    <w:ind w:leftChars="0"/>
                    <w:jc w:val="both"/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以奉獻來敬拜神</w:t>
                  </w:r>
                </w:p>
                <w:p>
                  <w:pPr>
                    <w:pStyle w:val="73"/>
                    <w:numPr>
                      <w:ilvl w:val="0"/>
                      <w:numId w:val="8"/>
                    </w:numPr>
                    <w:snapToGrid w:val="0"/>
                    <w:ind w:leftChars="0"/>
                    <w:jc w:val="both"/>
                    <w:rPr>
                      <w:rFonts w:ascii="標楷體" w:hAnsi="標楷體" w:eastAsia="標楷體"/>
                      <w:color w:val="000000"/>
                    </w:rPr>
                  </w:pPr>
                  <w:r>
                    <w:rPr>
                      <w:rFonts w:hint="eastAsia" w:ascii="標楷體" w:hAnsi="標楷體" w:eastAsia="標楷體"/>
                      <w:sz w:val="28"/>
                      <w:szCs w:val="28"/>
                    </w:rPr>
                    <w:t>以領受信息來敬拜神 ………</w:t>
                  </w:r>
                  <w:r>
                    <w:rPr>
                      <w:rFonts w:ascii="標楷體" w:hAnsi="標楷體" w:eastAsia="標楷體"/>
                      <w:sz w:val="28"/>
                      <w:szCs w:val="28"/>
                    </w:rPr>
                    <w:t>…………</w:t>
                  </w:r>
                  <w:r>
                    <w:rPr>
                      <w:rFonts w:hint="eastAsia" w:ascii="標楷體" w:hAnsi="標楷體" w:eastAsia="標楷體"/>
                      <w:sz w:val="28"/>
                      <w:szCs w:val="28"/>
                    </w:rPr>
                    <w:t>【走出憂慮的漩渦】</w:t>
                  </w:r>
                  <w:r>
                    <w:rPr>
                      <w:rFonts w:ascii="標楷體" w:hAnsi="標楷體" w:eastAsia="標楷體"/>
                      <w:sz w:val="28"/>
                      <w:szCs w:val="28"/>
                    </w:rPr>
                    <w:t>………………</w:t>
                  </w:r>
                  <w:bookmarkStart w:id="7" w:name="_Hlk120090897"/>
                  <w:r>
                    <w:rPr>
                      <w:rFonts w:ascii="標楷體" w:hAnsi="標楷體" w:eastAsia="標楷體"/>
                      <w:sz w:val="28"/>
                      <w:szCs w:val="28"/>
                    </w:rPr>
                    <w:t>…</w:t>
                  </w:r>
                  <w:r>
                    <w:rPr>
                      <w:rFonts w:hint="eastAsia" w:ascii="標楷體" w:hAnsi="標楷體" w:eastAsia="標楷體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標楷體" w:hAnsi="標楷體" w:eastAsia="標楷體" w:cs="新細明體"/>
                      <w:kern w:val="0"/>
                      <w:sz w:val="28"/>
                      <w:szCs w:val="28"/>
                    </w:rPr>
                    <w:t>林嘉慧  師母</w:t>
                  </w:r>
                </w:p>
                <w:bookmarkEnd w:id="7"/>
                <w:p>
                  <w:pPr>
                    <w:pStyle w:val="73"/>
                    <w:numPr>
                      <w:ilvl w:val="0"/>
                      <w:numId w:val="8"/>
                    </w:numPr>
                    <w:snapToGrid w:val="0"/>
                    <w:ind w:leftChars="0"/>
                    <w:jc w:val="both"/>
                    <w:rPr>
                      <w:rFonts w:ascii="標楷體" w:hAnsi="標楷體" w:eastAsia="標楷體"/>
                      <w:color w:val="000000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以回應、禱告來敬拜神</w:t>
                  </w:r>
                </w:p>
              </w:txbxContent>
            </v:textbox>
          </v:shape>
        </w:pic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</w:rPr>
        <w:t>主日服事表</w:t>
      </w:r>
    </w:p>
    <w:tbl>
      <w:tblPr>
        <w:tblStyle w:val="29"/>
        <w:tblW w:w="10594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417"/>
        <w:gridCol w:w="1559"/>
        <w:gridCol w:w="1417"/>
        <w:gridCol w:w="992"/>
        <w:gridCol w:w="1276"/>
        <w:gridCol w:w="1134"/>
        <w:gridCol w:w="1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11/27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 </w:t>
            </w:r>
            <w:bookmarkStart w:id="1" w:name="_Hlk118463660"/>
            <w:bookmarkStart w:id="2" w:name="_Hlk120090354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</w:t>
            </w:r>
            <w:bookmarkEnd w:id="1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林嘉慧 師母</w:t>
            </w:r>
            <w:bookmarkEnd w:id="2"/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3" w:name="_Hlk120090345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黃麗秋 </w:t>
            </w:r>
            <w:bookmarkEnd w:id="3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姊妹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bookmarkStart w:id="4" w:name="_Hlk120090329"/>
            <w:bookmarkStart w:id="5" w:name="_Hlk119679128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和散那</w:t>
            </w:r>
            <w:bookmarkEnd w:id="4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</w:t>
            </w:r>
            <w:bookmarkEnd w:id="5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團隊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能發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聰琴、鈺荃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汪素、文逸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莉莉</w:t>
            </w:r>
          </w:p>
          <w:p>
            <w:pPr>
              <w:snapToGrid w:val="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恩典欣怡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12/4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6" w:name="_Hlk108614756"/>
            <w:bookmarkEnd w:id="6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牧師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黃文歆 姊妹 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恩 雨   團隊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益丞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王琴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莉螢、蘭珍、燕菁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315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12/3 (週六早上8:30開始)</w:t>
            </w:r>
          </w:p>
        </w:tc>
        <w:tc>
          <w:tcPr>
            <w:tcW w:w="4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靈命更新晨禱 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為選舉後的台灣禱告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「城因正直人祝福便高舉，卻因邪惡人的口就傾覆。」（箴言 11:11）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大選已落幕，在選後第一天，不管所屬意的人是否當選，求神引導我們放下各種高亢或低落的心情，回到聖經中的應許，選擇以積極的禱告祝福來面對當選人。求主賜福給當選人，賜給他們智慧與公義憐憫的心腸，能夠正確合宜地分配國家資源，並帶領台灣走在祢所喜悅的道路。求主在各地教會中興起正直人，以禱告和行動來祝福他們，使各城市都能因正直人的祝福而得以被高舉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2022 聖經速讀進度表 (</w:t>
            </w:r>
            <w:r>
              <w:rPr>
                <w:rFonts w:hint="eastAsia" w:ascii="標楷體" w:hAnsi="標楷體" w:eastAsia="標楷體"/>
                <w:color w:val="000000"/>
              </w:rPr>
              <w:t>十一、十二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瑪拉基書   2：10-12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第45週: 羅馬書共12章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第46週: 哥林多前後書共29章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第47週: 加拉太書~歌羅西書  共20章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第48週: 帖撒羅尼迦前書~提多書  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第49週: 腓力門書~雅各書  共19章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第50週: 彼得前書~猶大書  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第51週: 啟示錄共22章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第52週: 傳承分享歲末禱告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瑪拉基書   2：13-16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瑪拉基書   2：17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11/30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瑪拉基書   3：1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瑪拉基書   3：2-4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瑪拉基書   3：5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瑪拉基書   3：6-7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:主崇雙軌，只有一堂10:00開始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12/4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12/11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 成人崇拜、兒童主日學同步開放實體聚會。聚會期間請配戴口罩、手部消毒、量測體溫。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2022下半年度 受洗典禮 : 將於12/18主日舉行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欲受洗者(須年滿10歲)、受洗資格、報名流程等有關事項，請洽詢小組長或行政組長意菁姊妹。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成人受洗班課程上課日期 : 12/4、12/11(兩週主日8:30-10:00)，兒童受洗班課程，將另行通知!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4.幸福小組開跑囉!!歡迎弟兄姊妹廣邀新朋友，欲知各小區幸福小組時段，請洽詢各區區長。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第四屆C2門徒班已結業，感謝主，2022/9/3~10/22期間，共有25名弟兄姊妹，透過線上課程方式，完成本期課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程。結業證書請向小組長領取。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6.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2023月曆開賣啦! 今年有兩款可以選購，售價每份80元，可混搭合購價2本150元，請至主日招待桌選購。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pict>
          <v:shape id="Text Box 712" o:spid="_x0000_s2056" o:spt="202" type="#_x0000_t202" style="position:absolute;left:0pt;margin-left:404.9pt;margin-top:283.15pt;height:87.5pt;width:140.4pt;mso-position-vertical-relative:page;z-index:-25164902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">
            <v:path/>
            <v:fill on="f" focussize="0,0"/>
            <v:stroke on="f"/>
            <v:imagedata o:title=""/>
            <o:lock v:ext="edit" aspectratio="f"/>
            <v:textbox>
              <w:txbxContent>
                <w:p>
                  <w:pPr>
                    <w:pStyle w:val="73"/>
                    <w:snapToGrid w:val="0"/>
                    <w:spacing w:before="97" w:beforeLines="30" w:after="32" w:afterLines="10"/>
                    <w:ind w:leftChars="0"/>
                    <w:rPr>
                      <w:rFonts w:eastAsia="標楷體"/>
                      <w:b/>
                      <w:bCs/>
                      <w:sz w:val="26"/>
                      <w:szCs w:val="26"/>
                      <w:u w:val="single"/>
                    </w:rPr>
                  </w:pPr>
                  <w:r>
                    <w:rPr>
                      <w:rFonts w:hint="eastAsia" w:eastAsia="標楷體"/>
                      <w:b/>
                      <w:bCs/>
                      <w:color w:val="FF0000"/>
                      <w:sz w:val="26"/>
                      <w:szCs w:val="26"/>
                    </w:rPr>
                    <w:t xml:space="preserve">           </w:t>
                  </w:r>
                  <w:r>
                    <w:rPr>
                      <w:rFonts w:hint="eastAsia" w:eastAsia="標楷體"/>
                      <w:b/>
                      <w:bCs/>
                      <w:sz w:val="26"/>
                      <w:szCs w:val="26"/>
                      <w:u w:val="single"/>
                    </w:rPr>
                    <w:t xml:space="preserve">獻      花 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Lines="20" w:line="280" w:lineRule="exact"/>
                    <w:ind w:left="0" w:leftChars="0" w:right="-204" w:rightChars="-85" w:firstLine="0" w:firstLineChars="0"/>
                    <w:jc w:val="left"/>
                    <w:textAlignment w:val="auto"/>
                    <w:outlineLvl w:val="9"/>
                    <w:rPr>
                      <w:rFonts w:hint="eastAsia" w:hAnsi="標楷體" w:eastAsia="標楷體"/>
                      <w:sz w:val="26"/>
                      <w:szCs w:val="26"/>
                    </w:rPr>
                  </w:pPr>
                  <w:r>
                    <w:rPr>
                      <w:rFonts w:hint="eastAsia" w:hAnsi="標楷體" w:eastAsia="標楷體"/>
                      <w:sz w:val="26"/>
                      <w:szCs w:val="26"/>
                    </w:rPr>
                    <w:t>◎本週插花</w:t>
                  </w:r>
                  <w:r>
                    <w:rPr>
                      <w:rFonts w:hint="eastAsia" w:ascii="標楷體" w:hAnsi="標楷體" w:eastAsia="標楷體"/>
                      <w:sz w:val="26"/>
                      <w:szCs w:val="26"/>
                    </w:rPr>
                    <w:t>：</w:t>
                  </w:r>
                  <w:bookmarkStart w:id="8" w:name="_Hlk116721661"/>
                  <w:r>
                    <w:rPr>
                      <w:rFonts w:hint="eastAsia" w:hAnsi="標楷體" w:eastAsia="標楷體"/>
                      <w:sz w:val="26"/>
                      <w:szCs w:val="26"/>
                    </w:rPr>
                    <w:t>月香姊妹</w:t>
                  </w:r>
                  <w:bookmarkEnd w:id="8"/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Lines="20" w:line="280" w:lineRule="exact"/>
                    <w:ind w:left="0" w:leftChars="0" w:right="-204" w:rightChars="-85" w:firstLine="0" w:firstLineChars="0"/>
                    <w:jc w:val="left"/>
                    <w:textAlignment w:val="auto"/>
                    <w:outlineLvl w:val="9"/>
                    <w:rPr>
                      <w:rFonts w:hAnsi="標楷體" w:eastAsia="標楷體"/>
                      <w:color w:val="FF0000"/>
                      <w:sz w:val="26"/>
                      <w:szCs w:val="26"/>
                    </w:rPr>
                  </w:pPr>
                  <w:r>
                    <w:rPr>
                      <w:rFonts w:hint="eastAsia" w:ascii="標楷體" w:hAnsi="標楷體" w:eastAsia="標楷體"/>
                      <w:bCs/>
                      <w:sz w:val="26"/>
                      <w:szCs w:val="26"/>
                    </w:rPr>
                    <w:t>◎</w:t>
                  </w:r>
                  <w:r>
                    <w:rPr>
                      <w:rFonts w:hint="eastAsia" w:hAnsi="標楷體" w:eastAsia="標楷體"/>
                      <w:bCs/>
                      <w:sz w:val="26"/>
                      <w:szCs w:val="26"/>
                    </w:rPr>
                    <w:t>下週插花</w:t>
                  </w:r>
                  <w:r>
                    <w:rPr>
                      <w:rFonts w:hint="eastAsia" w:hAnsi="標楷體" w:eastAsia="標楷體"/>
                      <w:sz w:val="26"/>
                      <w:szCs w:val="26"/>
                    </w:rPr>
                    <w:t>：</w:t>
                  </w:r>
                  <w:r>
                    <w:rPr>
                      <w:rFonts w:hint="eastAsia" w:hAnsi="標楷體" w:eastAsia="標楷體"/>
                      <w:color w:val="000000" w:themeColor="text1"/>
                      <w:sz w:val="26"/>
                      <w:szCs w:val="26"/>
                    </w:rPr>
                    <w:t>節期佈置</w:t>
                  </w:r>
                </w:p>
              </w:txbxContent>
            </v:textbox>
          </v:shape>
        </w:pic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  <w:r>
        <w:rPr>
          <w:rFonts w:hint="eastAsia" w:ascii="標楷體" w:hAnsi="標楷體" w:eastAsia="標楷體"/>
          <w:b/>
          <w:bCs/>
          <w:sz w:val="28"/>
          <w:szCs w:val="28"/>
        </w:rPr>
        <w:t>111年11月20日 主日奉獻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pict>
          <v:line id="直線接點 2" o:spid="_x0000_s2054" o:spt="20" style="position:absolute;left:0pt;margin-left:709.25pt;margin-top:60.65pt;height:0pt;width:409.5pt;mso-position-horizontal-relative:margin;z-index:251665408;mso-width-relative:margin;mso-height-relative:margin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">
            <v:path arrowok="t"/>
            <v:fill focussize="0,0"/>
            <v:stroke weight="1.5pt" color="#000000 [3213]" dashstyle="longDashDotDot"/>
            <v:imagedata o:title=""/>
            <o:lock v:ext="edit"/>
          </v:line>
        </w:pict>
      </w:r>
      <w:bookmarkStart w:id="9" w:name="_GoBack"/>
      <w:bookmarkEnd w:id="9"/>
      <w:r>
        <w:pict>
          <v:shape id="_x0000_s2055" o:spid="_x0000_s2055" o:spt="202" type="#_x0000_t202" style="position:absolute;left:0pt;margin-left:0.2pt;margin-top:38.75pt;height:117.05pt;width:555.9pt;z-index:251663360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">
            <v:path/>
            <v:fill on="f" focussize="0,0"/>
            <v:stroke on="f" weight="0.5pt"/>
            <v:imagedata o:title=""/>
            <o:lock v:ext="edit" aspectratio="f"/>
            <v:textbox>
              <w:txbxContent>
                <w:p>
                  <w:pPr>
                    <w:jc w:val="both"/>
                    <w:rPr>
                      <w:rFonts w:ascii="DengXian" w:hAnsi="DengXian" w:eastAsiaTheme="minorEastAsia"/>
                      <w:b/>
                      <w:sz w:val="32"/>
                      <w:szCs w:val="32"/>
                    </w:rPr>
                  </w:pPr>
                  <w:r>
                    <w:rPr>
                      <w:rFonts w:hint="eastAsia" w:ascii="DengXian" w:hAnsi="DengXian" w:eastAsia="DengXian"/>
                      <w:b/>
                      <w:sz w:val="32"/>
                      <w:szCs w:val="32"/>
                    </w:rPr>
                    <w:t>▲</w:t>
                  </w:r>
                  <w:r>
                    <w:rPr>
                      <w:rFonts w:hint="eastAsia" w:ascii="標楷體" w:hAnsi="標楷體" w:eastAsia="標楷體"/>
                      <w:b/>
                      <w:sz w:val="32"/>
                      <w:szCs w:val="32"/>
                    </w:rPr>
                    <w:t xml:space="preserve">主 日 信 息 </w:t>
                  </w:r>
                </w:p>
                <w:p>
                  <w:pPr>
                    <w:jc w:val="center"/>
                    <w:rPr>
                      <w:rFonts w:ascii="標楷體" w:hAnsi="標楷體" w:eastAsia="標楷體"/>
                      <w:b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b/>
                      <w:sz w:val="32"/>
                      <w:szCs w:val="32"/>
                    </w:rPr>
                    <w:t xml:space="preserve">                【走出憂慮的漩渦】  </w:t>
                  </w:r>
                  <w:r>
                    <w:rPr>
                      <w:rFonts w:ascii="標楷體" w:hAnsi="標楷體" w:eastAsia="標楷體"/>
                      <w:b/>
                      <w:sz w:val="32"/>
                      <w:szCs w:val="32"/>
                    </w:rPr>
                    <w:t xml:space="preserve">     </w:t>
                  </w:r>
                  <w:r>
                    <w:rPr>
                      <w:rFonts w:hint="eastAsia" w:ascii="標楷體" w:hAnsi="標楷體" w:eastAsia="標楷體"/>
                      <w:b/>
                      <w:sz w:val="32"/>
                      <w:szCs w:val="32"/>
                    </w:rPr>
                    <w:t xml:space="preserve">   林嘉慧 師母</w:t>
                  </w:r>
                </w:p>
              </w:txbxContent>
            </v:textbox>
          </v:shape>
        </w:pic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hideGrammaticalErrors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2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10CC373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qFormat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qFormat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9"/>
    <customShpInfo spid="_x0000_s2058"/>
    <customShpInfo spid="_x0000_s2057"/>
    <customShpInfo spid="_x0000_s2053"/>
    <customShpInfo spid="_x0000_s2056"/>
    <customShpInfo spid="_x0000_s2054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362</Words>
  <Characters>2069</Characters>
  <Lines>17</Lines>
  <Paragraphs>4</Paragraphs>
  <TotalTime>0</TotalTime>
  <ScaleCrop>false</ScaleCrop>
  <LinksUpToDate>false</LinksUpToDate>
  <CharactersWithSpaces>2427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2022-10-29T09:32:00Z</cp:lastPrinted>
  <dcterms:modified xsi:type="dcterms:W3CDTF">2022-11-27T05:32:49Z</dcterms:modified>
  <dc:title>基督教桃園南崁靈糧堂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