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【屬靈的原子彈：禁食禱告的大能(一)】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周巽正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我們今天要一起透過馬太福音第六章，來看神對禁食禱告的心意。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馬太6:5-8「你們禱告的時候，不可像那假冒為善的人，愛站在會堂裡，和十字路口上禱告，故意叫人看見，我實在告訴你們，他們已經得了他們的賞賜。你禱告的時候，要進你的內屋，關上門，禱告你在暗中的父，你父在暗中察看，必然報答你。你們禱告，不可像外邦人，用許多重複話，他們以為話多了必蒙垂聽。你們不可效法他們；因為你們沒有祈求以先，你們所需用的，你們的父早已知道了。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一、禁食的目的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我們都很喜歡歷代志下7:14所講的應許，「這稱為我名下的子民，若是自卑，禱告，尋求我的面，轉離他們的惡行，我必從天上垂聽，赦免他們的罪醫治他們的地。」得到應許的前提是：自卑、禱告、尋求神的面和轉離我們的惡行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要如何操練自卑、禱告、尋求神的面和轉離惡行？最好的方式，是透過禁食禱告。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在操練禁食禱告的時候，我們所做的就是謙卑自己，因此禁食本身，就是謙卑的操練。(見詩35:13、詩69:10新譯本)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二、禁食的影響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1.禁食為的是要改變我們。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因為我們需要謙卑、禱告、尋求神的面、轉離我們的惡行。最大的問題是不知道我有很多的惡行，需要來到神的面前悔改。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.禁食的用意不是要改變神。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3.禁食增加我們屬靈的承載力。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好像一個爆炸性屬靈的原子彈，使我們可以承載更多的神的榮耀、能力和權柄，這是最強大的禱告方式。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4.禁食能夠摧毀在我們生命當中累積的習慣、靈界的捆綁。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生命中的軟弱跟掙扎，都能透過禁食破除，斷開仇敵在我們身上的捆鎖，使我們得到自由。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5.禁食使我們的心安靜下來，並聽見神的聲音。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有時候你聽不見神的聲音，是因為心靜不下來，在忙碌中伴隨思慮煩惱，即便是靜默在神的面前，都是在默想問題、困難，禱告我的問題有多大。但是在禁食的過程中，我們的心可以從思慮煩擾中抽離。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6.禁食帶下與神的親密。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 待續 ，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文／賴若函、莊依軒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16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【屬靈的原子彈：禁食禱告的大能(一)】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周巽正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我們今天要一起透過馬太福音第六章，來看神對禁食禱告的心意。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馬太6:5-8「你們禱告的時候，不可像那假冒為善的人，愛站在會堂裡，和十字路口上禱告，故意叫人看見，我實在告訴你們，他們已經得了他們的賞賜。你禱告的時候，要進你的內屋，關上門，禱告你在暗中的父，你父在暗中察看，必然報答你。你們禱告，不可像外邦人，用許多重複話，他們以為話多了必蒙垂聽。你們不可效法他們；因為你們沒有祈求以先，你們所需用的，你們的父早已知道了。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一、禁食的目的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我們都很喜歡歷代志下7:14所講的應許，「這稱為我名下的子民，若是自卑，禱告，尋求我的面，轉離他們的惡行，我必從天上垂聽，赦免他們的罪醫治他們的地。」得到應許的前提是：自卑、禱告、尋求神的面和轉離我們的惡行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要如何操練自卑、禱告、尋求神的面和轉離惡行？最好的方式，是透過禁食禱告。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在操練禁食禱告的時候，我們所做的就是謙卑自己，因此禁食本身，就是謙卑的操練。(見詩35:13、詩69:10新譯本)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二、禁食的影響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1.禁食為的是要改變我們。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因為我們需要謙卑、禱告、尋求神的面、轉離我們的惡行。最大的問題是不知道我有很多的惡行，需要來到神的面前悔改。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.禁食的用意不是要改變神。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3.禁食增加我們屬靈的承載力。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好像一個爆炸性屬靈的原子彈，使我們可以承載更多的神的榮耀、能力和權柄，這是最強大的禱告方式。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4.禁食能夠摧毀在我們生命當中累積的習慣、靈界的捆綁。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生命中的軟弱跟掙扎，都能透過禁食破除，斷開仇敵在我們身上的捆鎖，使我們得到自由。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5.禁食使我們的心安靜下來，並聽見神的聲音。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有時候你聽不見神的聲音，是因為心靜不下來，在忙碌中伴隨思慮煩惱，即便是靜默在神的面前，都是在默想問題、困難，禱告我的問題有多大。但是在禁食的過程中，我們的心可以從思慮煩擾中抽離。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6.禁食帶下與神的親密。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 待續 ，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文／賴若函、莊依軒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16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13年3月17日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以詩歌來敬拜神……………………………………………………………………恩  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堅定於祢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區長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以詩歌來敬拜神……………………………………………………………………恩  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堅定於祢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區長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3/17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黃麗秋 區長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岡基、紹川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俊傑素玟週日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/24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宏文、文逸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庭恩、王域、益丞湘琳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21天為國禁食禱告 第十四天 宣教運動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於是對門徒說：「要收的莊稼多，做工的人少。所以，你們當求莊稼的主打發工人出去收他的莊稼。」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(馬太福音 9 : 37-38 )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莊稼的主啊，我們求你在台灣興起一場強大的宣教運動，能夠影響地上各國。但願這裡會有一代的人獻上自己的一生，只為看見耶穌的榮耀充滿全地。主啊，我們求你從台灣倍增工人，帶著你心中的負擔，使各民、各族、各國和各種語言的人都來敬拜你至聖尊名。並且以膽量和能力膏抹他們去傳講耶穌。奉主耶穌基督的名求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4：1-16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4：17-25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5：1-11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5：12-21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6：1-14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6：15-23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7：1-6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3810000</wp:posOffset>
                </wp:positionV>
                <wp:extent cx="1783080" cy="155511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55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zh-TW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300pt;height:122.45pt;width:140.4pt;mso-position-horizontal:right;mso-position-vertical-relative:page;z-index:-251649024;mso-width-relative:page;mso-height-relative:page;" filled="f" stroked="f" coordsize="21600,21600" o:gfxdata="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AyBx81QAAAAgBAAAPAAAAAAAAAAEAIAAAACIAAABkcnMvZG93&#10;bnJldi54bWxQSwECFAAUAAAACACHTuJApnPmcAMCAADLAwAADgAAAAAAAAABACAAAAAkAQAAZHJz&#10;L2Uyb0RvYy54bWxQSwUGAAAAAAYABgBZAQAAm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  <w:lang w:val="en-US" w:eastAsia="zh-TW"/>
                        </w:rPr>
                        <w:t xml:space="preserve">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5380355</wp:posOffset>
            </wp:positionH>
            <wp:positionV relativeFrom="paragraph">
              <wp:posOffset>88900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9020175</wp:posOffset>
                </wp:positionH>
                <wp:positionV relativeFrom="paragraph">
                  <wp:posOffset>1220470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0.25pt;margin-top:96.1pt;height:0pt;width:409.5pt;mso-position-horizontal-relative:margin;z-index:251665408;mso-width-relative:page;mso-height-relative:page;" filled="f" stroked="t" coordsize="21600,21600" o:gfxdata="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LjSij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952500</wp:posOffset>
                </wp:positionV>
                <wp:extent cx="6935470" cy="30930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09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堅定於祢 】 黃麗秋 區長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申命記7:1-1教會消息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ind w:firstLine="240" w:firstLineChars="10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 xml:space="preserve">1.主崇聚會內容 : </w:t>
                            </w:r>
                          </w:p>
                          <w:tbl>
                            <w:tblPr>
                              <w:tblStyle w:val="30"/>
                              <w:tblW w:w="10513" w:type="dxa"/>
                              <w:tblInd w:w="392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446"/>
                              <w:gridCol w:w="3542"/>
                              <w:gridCol w:w="5525"/>
                            </w:tblGrid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446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center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日期</w:t>
                                  </w:r>
                                </w:p>
                              </w:tc>
                              <w:tc>
                                <w:tcPr>
                                  <w:tcW w:w="3542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both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主日講員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both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講題/備註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446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center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3/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3542" w:type="dxa"/>
                                </w:tcPr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陳賢明  牧師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both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受難週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446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center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3/31</w:t>
                                  </w:r>
                                </w:p>
                              </w:tc>
                              <w:tc>
                                <w:tcPr>
                                  <w:tcW w:w="3542" w:type="dxa"/>
                                </w:tcPr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陳賢明  牧師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</w:tcPr>
                                <w:p>
                                  <w:pPr>
                                    <w:snapToGrid w:val="0"/>
                                    <w:spacing w:line="160" w:lineRule="atLeast"/>
                                    <w:jc w:val="both"/>
                                    <w:rPr>
                                      <w:rFonts w:ascii="標楷體" w:hAnsi="標楷體" w:eastAsia="標楷體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color w:val="000000"/>
                                    </w:rPr>
                                    <w:t>復活節主崇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line="160" w:lineRule="atLeast"/>
                              <w:ind w:firstLine="240" w:firstLineChars="100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小組訓練課程 : 學習有效關懷牧養並參與小組事奉。課程時間、地點及上課對象，將由各區區長於小區內公告。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ind w:firstLine="240" w:firstLineChars="100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3.受難週聚會提醒 : 3/24-3/30進入受難週，請小組長帶領小組領聖餐，一起預備心，思念為我們受釘十架的主。 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ind w:firstLine="240" w:firstLineChars="100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請小組長於3/24(日)找行政組-湘羚姊妹領取聖餐杯，聖餐餅請自行預備。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4. 21天為國禁食禱告 : 台灣甦醒 進入命定 祝福列國 （3/4-3/24）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   教會鼓勵以區為單位參與21天為國禁食線上禱告會，依各區長指定的日期，使用google meet連線，以小組為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   單位加入，在google meet 當中一起觀看直播，彼此有互動，並且在禱告時段時可以彼此互相禱告。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   (1)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實體禁食禱告會（9場）：3月4~6日/ 11~13日 / 18~20日， 晚間7點 台北靈糧宣教大樓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   (2)全國禱告大會：3/23(六)、24(日) ，晚間6點 台北靈糧山莊</w:t>
                            </w:r>
                          </w:p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    (3)線上直播：國度復興合一禱告聯盟、台北靈糧堂、RPG復興禱告總動員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75pt;height:243.55pt;width:546.1pt;z-index:251663360;mso-width-relative:page;mso-height-relative:page;" filled="f" stroked="f" coordsize="21600,21600" o:gfxdata="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NIWJRzZAAAACQEAAA8A&#10;AAAAAAAAAQAgAAAAIgAAAGRycy9kb3ducmV2LnhtbFBLAQIUABQAAAAIAIdO4kA2CfYR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堅定於祢 】 黃麗秋 區長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申命記7:1-1教會消息</w:t>
                      </w:r>
                    </w:p>
                    <w:p>
                      <w:pPr>
                        <w:snapToGrid w:val="0"/>
                        <w:spacing w:line="160" w:lineRule="atLeast"/>
                        <w:ind w:firstLine="240" w:firstLineChars="10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</w:rPr>
                        <w:t xml:space="preserve">1.主崇聚會內容 : </w:t>
                      </w:r>
                    </w:p>
                    <w:tbl>
                      <w:tblPr>
                        <w:tblStyle w:val="30"/>
                        <w:tblW w:w="10513" w:type="dxa"/>
                        <w:tblInd w:w="392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446"/>
                        <w:gridCol w:w="3542"/>
                        <w:gridCol w:w="5525"/>
                      </w:tblGrid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446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center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日期</w:t>
                            </w:r>
                          </w:p>
                        </w:tc>
                        <w:tc>
                          <w:tcPr>
                            <w:tcW w:w="3542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主日講員</w:t>
                            </w:r>
                          </w:p>
                        </w:tc>
                        <w:tc>
                          <w:tcPr>
                            <w:tcW w:w="5525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講題/備註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446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center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3/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3542" w:type="dxa"/>
                          </w:tcPr>
                          <w:p>
                            <w:pPr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陳賢明  牧師</w:t>
                            </w:r>
                          </w:p>
                        </w:tc>
                        <w:tc>
                          <w:tcPr>
                            <w:tcW w:w="5525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受難週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446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center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3/31</w:t>
                            </w:r>
                          </w:p>
                        </w:tc>
                        <w:tc>
                          <w:tcPr>
                            <w:tcW w:w="3542" w:type="dxa"/>
                          </w:tcPr>
                          <w:p>
                            <w:pPr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陳賢明  牧師</w:t>
                            </w:r>
                          </w:p>
                        </w:tc>
                        <w:tc>
                          <w:tcPr>
                            <w:tcW w:w="5525" w:type="dxa"/>
                          </w:tcPr>
                          <w:p>
                            <w:pPr>
                              <w:snapToGrid w:val="0"/>
                              <w:spacing w:line="160" w:lineRule="atLeast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</w:rPr>
                              <w:t>復活節主崇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line="160" w:lineRule="atLeast"/>
                        <w:ind w:firstLine="240" w:firstLineChars="100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>2.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</w:rPr>
                        <w:t>小組訓練課程 : 學習有效關懷牧養並參與小組事奉。課程時間、地點及上課對象，將由各區區長於小區內公告。</w:t>
                      </w:r>
                    </w:p>
                    <w:p>
                      <w:pPr>
                        <w:snapToGrid w:val="0"/>
                        <w:spacing w:line="160" w:lineRule="atLeast"/>
                        <w:ind w:firstLine="240" w:firstLineChars="100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3.受難週聚會提醒 : 3/24-3/30進入受難週，請小組長帶領小組領聖餐，一起預備心，思念為我們受釘十架的主。 </w:t>
                      </w:r>
                    </w:p>
                    <w:p>
                      <w:pPr>
                        <w:snapToGrid w:val="0"/>
                        <w:spacing w:line="160" w:lineRule="atLeast"/>
                        <w:ind w:firstLine="240" w:firstLineChars="100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請小組長於3/24(日)找行政組-湘羚姊妹領取聖餐杯，聖餐餅請自行預備。</w:t>
                      </w:r>
                    </w:p>
                    <w:p>
                      <w:p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4. 21天為國禁食禱告 : 台灣甦醒 進入命定 祝福列國 （3/4-3/24）</w:t>
                      </w:r>
                    </w:p>
                    <w:p>
                      <w:p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   教會鼓勵以區為單位參與21天為國禁食線上禱告會，依各區長指定的日期，使用google meet連線，以小組為</w:t>
                      </w:r>
                    </w:p>
                    <w:p>
                      <w:p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   單位加入，在google meet 當中一起觀看直播，彼此有互動，並且在禱告時段時可以彼此互相禱告。</w:t>
                      </w:r>
                    </w:p>
                    <w:p>
                      <w:p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   (1)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</w:rPr>
                        <w:t>實體禁食禱告會（9場）：3月4~6日/ 11~13日 / 18~20日， 晚間7點 台北靈糧宣教大樓</w:t>
                      </w:r>
                    </w:p>
                    <w:p>
                      <w:p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   (2)全國禱告大會：3/23(六)、24(日) ，晚間6點 台北靈糧山莊</w:t>
                      </w:r>
                    </w:p>
                    <w:p>
                      <w:pPr>
                        <w:snapToGrid w:val="0"/>
                        <w:spacing w:line="160" w:lineRule="atLeast"/>
                        <w:jc w:val="both"/>
                        <w:rPr>
                          <w:rFonts w:ascii="標楷體"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</w:rPr>
                        <w:t xml:space="preserve">     (3)線上直播：國度復興合一禱告聯盟、台北靈糧堂、RPG復興禱告總動員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FFD77FB"/>
    <w:rsid w:val="1CB070C8"/>
    <w:rsid w:val="1FD36D28"/>
    <w:rsid w:val="5DA853BA"/>
    <w:rsid w:val="7EF1733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370</Words>
  <Characters>2110</Characters>
  <Lines>17</Lines>
  <Paragraphs>4</Paragraphs>
  <TotalTime>0</TotalTime>
  <ScaleCrop>false</ScaleCrop>
  <LinksUpToDate>false</LinksUpToDate>
  <CharactersWithSpaces>2476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2024-03-02T09:55:00Z</cp:lastPrinted>
  <dcterms:modified xsi:type="dcterms:W3CDTF">2024-03-20T08:05:10Z</dcterms:modified>
  <dc:title>基督教桃園南崁靈糧堂</dc:title>
  <cp:revision>542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