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-8255</wp:posOffset>
                      </wp:positionV>
                      <wp:extent cx="6894195" cy="8150225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94195" cy="8150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【蒙福的母親 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(作者：台北靈糧堂 林德安牧師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after="100" w:afterAutospacing="1" w:line="240" w:lineRule="exact"/>
                                    <w:ind w:left="0" w:leftChars="0" w:right="0" w:rightChars="0" w:firstLine="2025" w:firstLineChars="750"/>
                                    <w:jc w:val="both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經文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以弗所書六章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spacing w:val="15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節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希伯來書四章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16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節、十一章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6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節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after="100" w:afterAutospacing="1" w:line="26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讓我們透過聖經,來思想如何使父母蒙福?如何成為蒙福的父母親?「你們作兒女的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要在主裡聽從父母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這是理所當然的。『要孝敬父母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使你得福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在世長壽。』這是第一條帶應許的誡命。」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弗六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pacing w:val="15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2)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「人非有信,就不能得神的喜悅;因為到神面前來的人必須信有神,且信祂賞賜那尋求祂的人。」(來十一6)「所以,我們只管坦然無懼地來到施恩的寶座前,為要得憐恤,蒙恩惠,作隨時的幫助。」(來四16)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一、兒女孝敬的母親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before="225" w:after="225" w:line="26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「你們作兒女的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要在主裡聽從父母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這是理所當然的。『要孝敬父母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使你得福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在世長壽。』這是第一條帶應許的誡命。」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弗六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pacing w:val="15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2)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若我們照神的話孝敬父母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那我們的父母必然是有福的父母。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1.在主裡聽從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「在主裡聽從」有兩方面的意義。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首先,我們蒙恩得救,生命改變更新後,要對父母聽從、順服。從耶穌基督身上我們看見祂的好榜樣。耶穌基督在世上所說、所做的,都是遵行天父的旨意,祂知道自己是天父的獨生愛子;而祂面對肉身的父母親約瑟和馬利亞,同樣也盡了祂人子的本分。聖經描述耶穌直到三十歲才離家出來傳道,在那之前祂在家裡作好兒子應有的本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我們信了主之後,更需要學習作聽從父母的兒女,因為這是神所看為寶貴的。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然而,如果父母的要求很明顯的違背真理,我們應該選擇「在主裡聽從」,學習用委婉的態度,有智慧的讓父母知道這件事情不討神喜悅。像是逢年過節、清明掃墓時,祭拜祖先或拜神明,有不少的弟兄姊妹曾面對這樣的衝突。感謝主,有許多弟兄姊妹願意主動積極的跟家人溝通,讓父母知道我們可以用一個更有意義的方式來懷念已經過世的長輩,這是很美好的見證。更重要的是,我們平常在家裡就要盡作兒女的本分,在不違背真理的原則下,好好順從父母的話。如果平常沒有跟父母建立好的關係,當面對祭拜等問題時,常常造成家庭之間更大的衝突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親愛的弟兄姊妹,我們需要求主給我們智慧和聰明,好在主裡聽從父母。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6600" w:firstLineChars="2750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待續，摘自: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 xml:space="preserve"> 期刊 - 20160626靈糧週報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.7pt;margin-top:-0.65pt;height:641.75pt;width:542.85pt;z-index:251659264;mso-width-relative:page;mso-height-relative:page;" filled="f" stroked="f" coordsize="21600,21600" o:gfxdata="UEsDBAoAAAAAAIdO4kAAAAAAAAAAAAAAAAAEAAAAZHJzL1BLAwQUAAAACACHTuJA091p2NgAAAAL&#10;AQAADwAAAGRycy9kb3ducmV2LnhtbE2PwU7DMBBE70j8g7WVuLV2aFK1aZweQFxBFIrEbRtvk6jx&#10;OordJvw97glus5rRzNtiN9lOXGnwrWMNyUKBIK6cabnW8PnxMl+D8AHZYOeYNPyQh115f1dgbtzI&#10;73Tdh1rEEvY5amhC6HMpfdWQRb9wPXH0Tm6wGOI51NIMOMZy28lHpVbSYstxocGenhqqzvuL1XB4&#10;PX1/peqtfrZZP7pJSbYbqfXDLFFbEIGm8BeGG35EhzIyHd2FjRedhjSLQQ3zLE1B3Hy1VksQx6iW&#10;WaJAloX8/0P5C1BLAwQUAAAACACHTuJAHuwDMQQCAADLAwAADgAAAGRycy9lMm9Eb2MueG1srVNL&#10;btswEN0X6B0I7mtZ/qS2YDlIE6QokH6AtAegKcoiKnHYIW3JvUCBHCBd9wA5QA6UnKNDynHddld0&#10;Q3A+fPPmzXBx2jU12yp0GkzO08GQM2UkFNqsc/7p4+WLG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ul4TCFJsdl8NBnN4/wSkT09t+j8awUNC5ecI40/wovtlfOBjsieUkI1A5e6ruMK&#10;1OY3ByUGT6QfGPfcfbfq9nKsoNhRIwj9RtEPoEsF+JWzlrYp5+7LRqDirH5jSIx5OpmE9YvGZPpy&#10;RAYeR1bHEWEkQeXcc9Zfz32/shuLel1RpV5+A2ckYKlja0HpntWeN21M7Hi/3WElj+2Y9esPLn8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091p2NgAAAALAQAADwAAAAAAAAABACAAAAAiAAAAZHJz&#10;L2Rvd25yZXYueG1sUEsBAhQAFAAAAAgAh07iQB7sAzEEAgAAywMAAA4AAAAAAAAAAQAgAAAAJwEA&#10;AGRycy9lMm9Eb2MueG1sUEsFBgAAAAAGAAYAWQEAAJ0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【蒙福的母親 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(作者：台北靈糧堂 林德安牧師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after="100" w:afterAutospacing="1" w:line="240" w:lineRule="exact"/>
                              <w:ind w:left="0" w:leftChars="0" w:right="0" w:rightChars="0" w:firstLine="2025" w:firstLineChars="750"/>
                              <w:jc w:val="both"/>
                              <w:textAlignment w:val="auto"/>
                              <w:outlineLvl w:val="9"/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經文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以弗所書六章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spacing w:val="15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2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節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希伯來書四章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16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節、十一章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6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節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after="100" w:afterAutospacing="1" w:line="26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讓我們透過聖經,來思想如何使父母蒙福?如何成為蒙福的父母親?「你們作兒女的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要在主裡聽從父母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這是理所當然的。『要孝敬父母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使你得福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在世長壽。』這是第一條帶應許的誡命。」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弗六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pacing w:val="15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2)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「人非有信,就不能得神的喜悅;因為到神面前來的人必須信有神,且信祂賞賜那尋求祂的人。」(來十一6)「所以,我們只管坦然無懼地來到施恩的寶座前,為要得憐恤,蒙恩惠,作隨時的幫助。」(來四16)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一、兒女孝敬的母親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225" w:after="225" w:line="26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「你們作兒女的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要在主裡聽從父母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這是理所當然的。『要孝敬父母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使你得福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在世長壽。』這是第一條帶應許的誡命。」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弗六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pacing w:val="15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2)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若我們照神的話孝敬父母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那我們的父母必然是有福的父母。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1.在主裡聽從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「在主裡聽從」有兩方面的意義。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首先,我們蒙恩得救,生命改變更新後,要對父母聽從、順服。從耶穌基督身上我們看見祂的好榜樣。耶穌基督在世上所說、所做的,都是遵行天父的旨意,祂知道自己是天父的獨生愛子;而祂面對肉身的父母親約瑟和馬利亞,同樣也盡了祂人子的本分。聖經描述耶穌直到三十歲才離家出來傳道,在那之前祂在家裡作好兒子應有的本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我們信了主之後,更需要學習作聽從父母的兒女,因為這是神所看為寶貴的。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然而,如果父母的要求很明顯的違背真理,我們應該選擇「在主裡聽從」,學習用委婉的態度,有智慧的讓父母知道這件事情不討神喜悅。像是逢年過節、清明掃墓時,祭拜祖先或拜神明,有不少的弟兄姊妹曾面對這樣的衝突。感謝主,有許多弟兄姊妹願意主動積極的跟家人溝通,讓父母知道我們可以用一個更有意義的方式來懷念已經過世的長輩,這是很美好的見證。更重要的是,我們平常在家裡就要盡作兒女的本分,在不違背真理的原則下,好好順從父母的話。如果平常沒有跟父母建立好的關係,當面對祭拜等問題時,常常造成家庭之間更大的衝突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親愛的弟兄姊妹,我們需要求主給我們智慧和聰明,好在主裡聽從父母。</w:t>
                            </w:r>
                          </w:p>
                          <w:p>
                            <w:pPr>
                              <w:spacing w:line="280" w:lineRule="exact"/>
                              <w:ind w:firstLine="6600" w:firstLineChars="2750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待續，摘自: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 xml:space="preserve"> 期刊 - 20160626靈糧週報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)</w:t>
                            </w: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318135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.5pt;margin-top:25.05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13年4月28日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(週四早)、馨蒂(週四早)、蘭珍(週四晚)、麗秋(週六早)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以詩歌來敬拜神……………………………………………………………………恩  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【你們說我是誰】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以詩歌來敬拜神……………………………………………………………………恩  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【你們說我是誰】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蘭珍、燕菁、馨蒂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5/5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湘羚、湘羚華冠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5/4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為鋒面不帶來致災性大雨禱告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我造地，又造人在地上；我親手鋪張諸天，天上萬象也是我所命定的。(以賽亞書 45:12)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因鋒面通過台灣，氣象署針對10縣市發布大雨特報，且因近來地震頻繁，山區恐有土石鬆動疑慮，求主保守鋒面帶來雨量卻不致災，使雨水降在集水區，解除旱象，也保守山區土石不因著大雨鬆動，進而危害到民眾人身安全或造成財產損失。奉耶穌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4：7-12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4：13-16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5：1-7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5：8-9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5：10-12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5：13-17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5：18-20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2977"/>
        <w:gridCol w:w="6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297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609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5/5</w:t>
            </w:r>
          </w:p>
        </w:tc>
        <w:tc>
          <w:tcPr>
            <w:tcW w:w="2977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609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聖餐週，下午門徒總聚暫停一次。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5/12</w:t>
            </w:r>
          </w:p>
        </w:tc>
        <w:tc>
          <w:tcPr>
            <w:tcW w:w="2977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609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母親節主崇&amp;孩童奉獻禮，當天鼓勵家人聚餐，愛宴暫停。</w:t>
            </w: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2.青年美好城市節 : 一千位，偉大母親，齊被尊榮，一起愛媽媽。鼓勵弟兄姊妹帶著家人，一同共襄盛舉。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時間 : 5/4(六)上午11:00-18:00。地點 : 桃園機捷A19站旁廣場(中壢區領航北路一段100號)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3.孩童奉獻禮 : 典禮時間訂於5/12母親節主崇(只有一堂10:00開始)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報名資格：(1) 0-10歲本堂之孩童(2)父母至少有一位是基督徒，且在本堂聚會者。並需要父母雙方同意。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報名方式：有意願的父母，請向小組長及兒主導師索取電子報名表單。5/8報名截止。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5/1(三)適逢勞動節，教會暫停辦公一天。5/4(六)因青年美好城市節活動，教會下午暫停辦公。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敬拜團司琴養成班招生中 : 意者請洽行政組長-意菁姐妹索取報名表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師資 : 王君柔姊妹，畢業於實踐大學音樂系，主修鋼琴，經歷 : 擔任實踐大學音樂學系創意藝術專題講座教</w:t>
      </w:r>
    </w:p>
    <w:p>
      <w:pPr>
        <w:snapToGrid w:val="0"/>
        <w:spacing w:line="160" w:lineRule="atLeast"/>
        <w:ind w:firstLine="1085" w:firstLineChars="500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學助理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報名資訊 : (1)招收學員數 : 3人 (需年滿12歲以上，5/12截止報名) 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(2)費用 : 教會全額補助。(需先繳交保證金)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(3)資格 : 具有一定鋼琴基礎. 穩定小組聚會之本堂會友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5367655</wp:posOffset>
            </wp:positionH>
            <wp:positionV relativeFrom="paragraph">
              <wp:posOffset>118110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posOffset>4396740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346.2pt;height:101.45pt;width:140.4pt;mso-position-horizontal:right;mso-position-horizontal-relative:margin;mso-position-vertical-relative:page;z-index:-251649024;mso-width-relative:page;mso-height-relative:page;" filled="f" stroked="f" coordsize="21600,21600" o:gfxdata="UEsDBAoAAAAAAIdO4kAAAAAAAAAAAAAAAAAEAAAAZHJzL1BLAwQUAAAACACHTuJAOZHeNdYAAAAI&#10;AQAADwAAAGRycy9kb3ducmV2LnhtbE2Py07DMBBF90j8gzVI7Kjd0FZJmkkXILYgykPqzk2mSUQ8&#10;jmK3CX/PsILl6I7uPafYza5XFxpD5xlhuTCgiCtfd9wgvL893aWgQrRc294zIXxTgF15fVXYvPYT&#10;v9JlHxslJRxyi9DGOORah6olZ8PCD8SSnfzobJRzbHQ92knKXa8TYzba2Y5lobUDPbRUfe3PDuHj&#10;+XT4XJmX5tGth8nPRrPLNOLtzdJsQUWa498z/OILOpTCdPRnroPqEUQkImyyZAVK4iQ1YnJESLP1&#10;Peiy0P8Fyh9QSwMEFAAAAAgAh07iQDaxTnMDAgAAywMAAA4AAABkcnMvZTJvRG9jLnhtbK1TXY7T&#10;MBB+R+IOlt9pmrbLhqjpatnVIqTlR1o4gOM4jUXiMWO3SbkAEgdYnjkAB+BAu+dg7HRLgTfEi2V7&#10;xt98883n5dnQtWyr0GkwBU8nU86UkVBpsy74+3dXTzLOnBemEi0YVfCdcvxs9fjRsre5mkEDbaWQ&#10;EYhxeW8L3nhv8yRxslGdcBOwylCwBuyEpyOukwpFT+hdm8ym06dJD1hZBKmco9vLMchXEb+ulfRv&#10;6topz9qCEzcfV4xrGdZktRT5GoVttNzTEP/AohPaUNED1KXwgm1Q/wXVaYngoPYTCV0Cda2lij1Q&#10;N+n0j25uGmFV7IXEcfYgk/t/sPL19i0yXRV8zpkRHY3o/vbz3fev97c/7r59YfOgUG9dTok3llL9&#10;8BwGmnTs1tlrkB8cM3DRCLNW54jQN0pUxDANL5OjpyOOCyBl/woqKiU2HiLQUGMX5CNBGKHTpHaH&#10;6ajBMxlKnmbzaUYhSbF0lmWL9CTWEPnDc4vOv1DQsbApONL4I7zYXjsf6Ij8ISVUM3Cl2zZaoDW/&#10;XVBiuIn0A+ORux/KYS9HCdWOGkEYHUU/gDYN4CfOenJTwd3HjUDFWfvSkBjP0sUi2C8eFienMzrg&#10;caQ8jggjCargnrNxe+FHy24s6nVDlUb5DZyTgLWOrQWlR1Z73uSY2PHe3cGSx+eY9esPrn4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ZHeNdYAAAAIAQAADwAAAAAAAAABACAAAAAiAAAAZHJzL2Rv&#10;d25yZXYueG1sUEsBAhQAFAAAAAgAh07iQDaxTnMDAgAAywMAAA4AAAAAAAAAAQAgAAAAJQEAAGRy&#10;cy9lMm9Eb2MueG1sUEsFBgAAAAAGAAYAWQEAAJ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483235</wp:posOffset>
                </wp:positionV>
                <wp:extent cx="6935470" cy="35623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562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你們說我是誰 】       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38.05pt;height:280.5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你們說我是誰 】       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9020175</wp:posOffset>
                </wp:positionH>
                <wp:positionV relativeFrom="paragraph">
                  <wp:posOffset>744220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0.25pt;margin-top:58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BFF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01E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CE9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AC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  <w:rsid w:val="4CA66B0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379</Words>
  <Characters>2162</Characters>
  <Lines>18</Lines>
  <Paragraphs>5</Paragraphs>
  <TotalTime>0</TotalTime>
  <ScaleCrop>false</ScaleCrop>
  <LinksUpToDate>false</LinksUpToDate>
  <CharactersWithSpaces>2536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2024-04-20T03:36:00Z</cp:lastPrinted>
  <dcterms:modified xsi:type="dcterms:W3CDTF">2024-04-29T04:23:14Z</dcterms:modified>
  <dc:title>基督教桃園南崁靈糧堂</dc:title>
  <cp:revision>702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